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B5B1" w14:textId="04B1253D" w:rsidR="00DF187F" w:rsidRDefault="00DF1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  <w:r w:rsidR="00061289">
        <w:rPr>
          <w:b/>
          <w:sz w:val="28"/>
          <w:szCs w:val="28"/>
        </w:rPr>
        <w:t>______</w:t>
      </w:r>
    </w:p>
    <w:p w14:paraId="6558F9BA" w14:textId="77777777" w:rsidR="00DF187F" w:rsidRDefault="00DF187F">
      <w:pPr>
        <w:jc w:val="center"/>
        <w:rPr>
          <w:sz w:val="24"/>
        </w:rPr>
      </w:pPr>
      <w:r>
        <w:rPr>
          <w:b/>
          <w:sz w:val="24"/>
          <w:szCs w:val="24"/>
        </w:rPr>
        <w:t>энергоснабжения для потребителей тепловой энергии в горячей воде</w:t>
      </w:r>
    </w:p>
    <w:p w14:paraId="217137C7" w14:textId="77777777" w:rsidR="00DF187F" w:rsidRDefault="00DF187F">
      <w:pPr>
        <w:rPr>
          <w:sz w:val="24"/>
        </w:rPr>
      </w:pPr>
    </w:p>
    <w:p w14:paraId="0F7593A7" w14:textId="558BC6B3" w:rsidR="00DF187F" w:rsidRDefault="00DF187F">
      <w:pPr>
        <w:rPr>
          <w:sz w:val="16"/>
          <w:szCs w:val="16"/>
        </w:rPr>
      </w:pPr>
      <w:r>
        <w:rPr>
          <w:sz w:val="24"/>
        </w:rPr>
        <w:t>г. Шахты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A72463">
        <w:rPr>
          <w:sz w:val="24"/>
        </w:rPr>
        <w:t xml:space="preserve"> </w:t>
      </w:r>
      <w:r w:rsidR="00A72463">
        <w:rPr>
          <w:sz w:val="24"/>
        </w:rPr>
        <w:tab/>
        <w:t xml:space="preserve">                       </w:t>
      </w:r>
      <w:r w:rsidR="00140748">
        <w:rPr>
          <w:sz w:val="24"/>
        </w:rPr>
        <w:tab/>
      </w:r>
      <w:r w:rsidR="00A72463">
        <w:rPr>
          <w:sz w:val="24"/>
        </w:rPr>
        <w:t xml:space="preserve"> </w:t>
      </w:r>
      <w:r w:rsidR="001370E4">
        <w:rPr>
          <w:sz w:val="24"/>
        </w:rPr>
        <w:tab/>
      </w:r>
      <w:r w:rsidR="00A72463">
        <w:rPr>
          <w:sz w:val="24"/>
        </w:rPr>
        <w:t>«</w:t>
      </w:r>
      <w:r w:rsidR="00EC789E">
        <w:rPr>
          <w:sz w:val="24"/>
        </w:rPr>
        <w:t>___</w:t>
      </w:r>
      <w:r>
        <w:rPr>
          <w:sz w:val="24"/>
        </w:rPr>
        <w:t xml:space="preserve">» </w:t>
      </w:r>
      <w:r w:rsidR="00EC789E">
        <w:rPr>
          <w:sz w:val="24"/>
        </w:rPr>
        <w:t>_______</w:t>
      </w:r>
      <w:r w:rsidR="00A72463">
        <w:rPr>
          <w:sz w:val="24"/>
        </w:rPr>
        <w:t xml:space="preserve"> </w:t>
      </w:r>
      <w:r w:rsidR="008857CB">
        <w:rPr>
          <w:sz w:val="24"/>
        </w:rPr>
        <w:t>20</w:t>
      </w:r>
      <w:r w:rsidR="00EC789E">
        <w:rPr>
          <w:sz w:val="24"/>
        </w:rPr>
        <w:t>__</w:t>
      </w:r>
      <w:r>
        <w:rPr>
          <w:sz w:val="24"/>
        </w:rPr>
        <w:t>г.</w:t>
      </w:r>
    </w:p>
    <w:p w14:paraId="2CAE36A6" w14:textId="77777777" w:rsidR="00DF187F" w:rsidRDefault="00DF187F">
      <w:pPr>
        <w:rPr>
          <w:sz w:val="16"/>
          <w:szCs w:val="16"/>
        </w:rPr>
      </w:pPr>
    </w:p>
    <w:p w14:paraId="327354FF" w14:textId="77777777" w:rsidR="00DF187F" w:rsidRDefault="00DF187F">
      <w:pPr>
        <w:rPr>
          <w:sz w:val="16"/>
          <w:szCs w:val="16"/>
        </w:rPr>
      </w:pPr>
    </w:p>
    <w:p w14:paraId="0D909A8C" w14:textId="5CDCCDAD" w:rsidR="00DF187F" w:rsidRDefault="00DF187F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«Шахтинская Газотурбинная Электростанция»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Энергоснабжающая организация</w:t>
      </w:r>
      <w:r>
        <w:rPr>
          <w:sz w:val="22"/>
          <w:szCs w:val="22"/>
        </w:rPr>
        <w:t xml:space="preserve">, в лице </w:t>
      </w:r>
      <w:r w:rsidR="00061289">
        <w:rPr>
          <w:sz w:val="22"/>
          <w:szCs w:val="22"/>
        </w:rPr>
        <w:t>______________________________________________________ ____________________________</w:t>
      </w:r>
      <w:r>
        <w:rPr>
          <w:sz w:val="22"/>
          <w:szCs w:val="22"/>
        </w:rPr>
        <w:t>, действующего</w:t>
      </w:r>
      <w:r w:rsidR="00D323C2">
        <w:rPr>
          <w:sz w:val="22"/>
          <w:szCs w:val="22"/>
        </w:rPr>
        <w:t xml:space="preserve"> на основании доверенности</w:t>
      </w:r>
      <w:r w:rsidR="00061289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 xml:space="preserve">, с одной стороны, и </w:t>
      </w:r>
      <w:r w:rsidR="00061289">
        <w:rPr>
          <w:b/>
          <w:sz w:val="22"/>
          <w:szCs w:val="22"/>
        </w:rPr>
        <w:t>____________________________________________________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именуемое в дальнейшем </w:t>
      </w:r>
      <w:r>
        <w:rPr>
          <w:b/>
          <w:sz w:val="22"/>
          <w:szCs w:val="22"/>
        </w:rPr>
        <w:t>Абонент</w:t>
      </w:r>
      <w:r>
        <w:rPr>
          <w:sz w:val="22"/>
          <w:szCs w:val="22"/>
        </w:rPr>
        <w:t xml:space="preserve">, в лице </w:t>
      </w:r>
      <w:r w:rsidR="00061289">
        <w:rPr>
          <w:sz w:val="22"/>
          <w:szCs w:val="22"/>
        </w:rPr>
        <w:t>___________________________________________________</w:t>
      </w:r>
      <w:r>
        <w:rPr>
          <w:sz w:val="24"/>
          <w:szCs w:val="24"/>
        </w:rPr>
        <w:t>,</w:t>
      </w:r>
      <w:r>
        <w:rPr>
          <w:sz w:val="22"/>
          <w:szCs w:val="22"/>
        </w:rPr>
        <w:t xml:space="preserve"> действующего на основании</w:t>
      </w:r>
      <w:r w:rsidR="00061289">
        <w:rPr>
          <w:sz w:val="22"/>
          <w:szCs w:val="22"/>
        </w:rPr>
        <w:t xml:space="preserve"> ________________________________________________</w:t>
      </w:r>
      <w:r w:rsidR="00AA5D22">
        <w:rPr>
          <w:sz w:val="22"/>
          <w:szCs w:val="22"/>
        </w:rPr>
        <w:t>,</w:t>
      </w:r>
      <w:r w:rsidR="00C54D8D">
        <w:rPr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стороны,  заключили настоящий договор энергоснабжения о нижеследующем:</w:t>
      </w:r>
    </w:p>
    <w:p w14:paraId="7F85B383" w14:textId="77777777" w:rsidR="00DF187F" w:rsidRDefault="00DF187F">
      <w:pPr>
        <w:pStyle w:val="a0"/>
        <w:rPr>
          <w:rFonts w:ascii="Times New Roman" w:hAnsi="Times New Roman" w:cs="Times New Roman"/>
          <w:sz w:val="22"/>
          <w:szCs w:val="22"/>
        </w:rPr>
      </w:pPr>
    </w:p>
    <w:p w14:paraId="4744B3CE" w14:textId="77777777" w:rsidR="00DF187F" w:rsidRDefault="00DF187F">
      <w:pPr>
        <w:numPr>
          <w:ilvl w:val="0"/>
          <w:numId w:val="10"/>
        </w:numPr>
        <w:tabs>
          <w:tab w:val="left" w:pos="567"/>
          <w:tab w:val="left" w:pos="2977"/>
        </w:tabs>
        <w:jc w:val="center"/>
        <w:rPr>
          <w:b/>
          <w:sz w:val="10"/>
          <w:szCs w:val="10"/>
        </w:rPr>
      </w:pPr>
      <w:r>
        <w:rPr>
          <w:b/>
          <w:sz w:val="22"/>
          <w:szCs w:val="22"/>
        </w:rPr>
        <w:t>ПРЕДМЕТ ДОГОВОРА</w:t>
      </w:r>
    </w:p>
    <w:p w14:paraId="31B2D28F" w14:textId="77777777" w:rsidR="00DF187F" w:rsidRDefault="00DF187F">
      <w:pPr>
        <w:ind w:firstLine="709"/>
        <w:jc w:val="both"/>
        <w:rPr>
          <w:b/>
          <w:sz w:val="10"/>
          <w:szCs w:val="10"/>
        </w:rPr>
      </w:pPr>
    </w:p>
    <w:p w14:paraId="344480EE" w14:textId="77777777" w:rsidR="00DF187F" w:rsidRDefault="00DF187F">
      <w:pPr>
        <w:spacing w:line="33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Предметом настоящего договора является продажа (подача) Энергоснабжающей организацией  Абоненту, присоединен</w:t>
      </w:r>
      <w:r w:rsidR="00C54D8D">
        <w:rPr>
          <w:sz w:val="22"/>
          <w:szCs w:val="22"/>
        </w:rPr>
        <w:t>ному к сети Энергоснабжающей</w:t>
      </w:r>
      <w:r>
        <w:rPr>
          <w:sz w:val="22"/>
          <w:szCs w:val="22"/>
        </w:rPr>
        <w:t xml:space="preserve"> организации и покупка (</w:t>
      </w:r>
      <w:r w:rsidR="00D074B9">
        <w:rPr>
          <w:sz w:val="22"/>
          <w:szCs w:val="22"/>
        </w:rPr>
        <w:t>потребление) Абонентом по адресам, указанным</w:t>
      </w:r>
      <w:r>
        <w:rPr>
          <w:sz w:val="22"/>
          <w:szCs w:val="22"/>
        </w:rPr>
        <w:t xml:space="preserve"> в Приложении № 1 тепловой энергии и теплоносителя на условиях, предусмотренных настоящим договором и действующим законодательством.</w:t>
      </w:r>
    </w:p>
    <w:p w14:paraId="43130127" w14:textId="77777777" w:rsidR="00DF187F" w:rsidRDefault="00DF187F">
      <w:pPr>
        <w:pStyle w:val="a6"/>
        <w:suppressLineNumbers w:val="0"/>
        <w:tabs>
          <w:tab w:val="left" w:pos="0"/>
        </w:tabs>
        <w:spacing w:line="336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1.2.</w:t>
      </w:r>
      <w:r>
        <w:rPr>
          <w:sz w:val="22"/>
          <w:szCs w:val="22"/>
        </w:rPr>
        <w:t xml:space="preserve">  Энергоснабжающая организация и Абонент при отпуске и потреблении тепловой энергии, а также при взаимных расчетах, обязуются руководствоваться настоящим договором, Гражданским кодексом Российской Федерации, Законом РФ «О государственном регулировании тарифов на электрическую и тепловую энергию в РФ», иными нормативно-правовыми актами.</w:t>
      </w:r>
    </w:p>
    <w:p w14:paraId="4B201513" w14:textId="77777777" w:rsidR="00DF187F" w:rsidRDefault="00DF187F">
      <w:pPr>
        <w:pStyle w:val="a6"/>
        <w:suppressLineNumbers w:val="0"/>
        <w:tabs>
          <w:tab w:val="left" w:pos="0"/>
        </w:tabs>
        <w:rPr>
          <w:sz w:val="22"/>
          <w:szCs w:val="22"/>
        </w:rPr>
      </w:pPr>
    </w:p>
    <w:p w14:paraId="28D566ED" w14:textId="77777777" w:rsidR="00DF187F" w:rsidRDefault="00DF187F">
      <w:pPr>
        <w:tabs>
          <w:tab w:val="left" w:pos="1134"/>
        </w:tabs>
        <w:ind w:firstLine="709"/>
        <w:jc w:val="center"/>
        <w:rPr>
          <w:b/>
          <w:sz w:val="16"/>
          <w:szCs w:val="16"/>
        </w:rPr>
      </w:pPr>
      <w:r w:rsidRPr="00061289">
        <w:rPr>
          <w:b/>
          <w:sz w:val="22"/>
          <w:szCs w:val="22"/>
        </w:rPr>
        <w:t>2. КОЛИЧЕСТВО И КАЧЕСТВО ТЕПЛОВОЙ ЭНЕРГИИ И ТЕПЛОНОСИТЕЛЯ</w:t>
      </w:r>
    </w:p>
    <w:p w14:paraId="1DDA5097" w14:textId="77777777" w:rsidR="00DF187F" w:rsidRDefault="00DF187F">
      <w:pPr>
        <w:tabs>
          <w:tab w:val="left" w:pos="1134"/>
        </w:tabs>
        <w:ind w:firstLine="709"/>
        <w:jc w:val="center"/>
        <w:rPr>
          <w:b/>
          <w:sz w:val="16"/>
          <w:szCs w:val="16"/>
        </w:rPr>
      </w:pPr>
    </w:p>
    <w:p w14:paraId="5B527710" w14:textId="77777777" w:rsidR="00DF187F" w:rsidRDefault="00DF187F" w:rsidP="00635FFC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Количество (договорные величины) подаваемой (продаваемой) энергоснабжающей организацией Абоненту (с учетом его Субабонентов) тепловой энергии в календарном году с разбивкой по месяцам, устанавливается П</w:t>
      </w:r>
      <w:r>
        <w:rPr>
          <w:iCs/>
          <w:sz w:val="22"/>
          <w:szCs w:val="22"/>
        </w:rPr>
        <w:t xml:space="preserve">риложением № 1 </w:t>
      </w:r>
      <w:r>
        <w:rPr>
          <w:sz w:val="22"/>
          <w:szCs w:val="22"/>
        </w:rPr>
        <w:t>к настоящему договору.</w:t>
      </w:r>
    </w:p>
    <w:p w14:paraId="05AE8239" w14:textId="77777777" w:rsidR="00DF187F" w:rsidRDefault="00DF187F" w:rsidP="00635FFC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Расчетные тепловые  нагрузки Абонента (с учетом Субабонентов) по видам теплопотребления и стоимость теплоносителя приведены в Приложении № 1 к настоящему договору.</w:t>
      </w:r>
    </w:p>
    <w:p w14:paraId="12C67D48" w14:textId="77777777" w:rsidR="00DF187F" w:rsidRDefault="00DF187F" w:rsidP="00635FFC">
      <w:pPr>
        <w:pStyle w:val="a6"/>
        <w:suppressLineNumbers w:val="0"/>
        <w:tabs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Изменение количества (договорных величин) подаваемой (продаваемой) Энергоснабжающей организацией Абоненту (с учетом его Субабонентов) тепловой энергии  производится по согласованию Сторон путем подписания Дополнительного соглашения  к настоящему договору с переоформлением   Приложения   № 1 (с приборами учета). </w:t>
      </w:r>
    </w:p>
    <w:p w14:paraId="63C0EBF3" w14:textId="77777777" w:rsidR="00DF187F" w:rsidRDefault="00DF187F" w:rsidP="00635FFC">
      <w:pPr>
        <w:pStyle w:val="a6"/>
        <w:suppressLineNumbers w:val="0"/>
        <w:tabs>
          <w:tab w:val="left" w:pos="1134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>Изменение расчетных тепловых нагрузок Абонента (с учетом Субабонентов) производится путем переоформления договора или подписания Дополнительного соглашения с переоформления    Приложения № 1 (без приборов учета).</w:t>
      </w:r>
    </w:p>
    <w:p w14:paraId="7B28BD57" w14:textId="1319F93F" w:rsidR="00DF187F" w:rsidRDefault="00DF187F" w:rsidP="00635FFC">
      <w:pPr>
        <w:pStyle w:val="a6"/>
        <w:suppressLineNumbers w:val="0"/>
        <w:tabs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>
        <w:rPr>
          <w:sz w:val="22"/>
          <w:szCs w:val="22"/>
        </w:rPr>
        <w:t xml:space="preserve">. При расчете объема сетевой  воды (теплоносителя) при однократном наполнении систем теплоснабжения Абонента стороны руководствуются Методическими указаниями по расчету регулируемых тарифов и цен на электрическую (тепловую) энергии на розничном (потребительском) рынке, утвержденными приказом  ФСТ России от </w:t>
      </w:r>
      <w:r w:rsidR="00807ADC">
        <w:rPr>
          <w:sz w:val="22"/>
          <w:szCs w:val="22"/>
        </w:rPr>
        <w:t>13.06.2013г.</w:t>
      </w:r>
      <w:r>
        <w:rPr>
          <w:sz w:val="22"/>
          <w:szCs w:val="22"/>
        </w:rPr>
        <w:t xml:space="preserve"> № </w:t>
      </w:r>
      <w:r w:rsidR="00807ADC">
        <w:rPr>
          <w:sz w:val="22"/>
          <w:szCs w:val="22"/>
        </w:rPr>
        <w:t>76</w:t>
      </w:r>
      <w:r>
        <w:rPr>
          <w:sz w:val="22"/>
          <w:szCs w:val="22"/>
        </w:rPr>
        <w:t xml:space="preserve">0 – э, (раздел </w:t>
      </w:r>
      <w:r>
        <w:rPr>
          <w:sz w:val="22"/>
          <w:szCs w:val="22"/>
          <w:lang w:val="en-US"/>
        </w:rPr>
        <w:t>IX</w:t>
      </w:r>
      <w:r>
        <w:rPr>
          <w:sz w:val="22"/>
          <w:szCs w:val="22"/>
        </w:rPr>
        <w:t xml:space="preserve"> “</w:t>
      </w:r>
      <w:r w:rsidR="00807ADC">
        <w:rPr>
          <w:sz w:val="22"/>
          <w:szCs w:val="22"/>
        </w:rPr>
        <w:t>Правила расчета цен (тарифов) в сфере теплоснабжения</w:t>
      </w:r>
      <w:r>
        <w:rPr>
          <w:sz w:val="22"/>
          <w:szCs w:val="22"/>
        </w:rPr>
        <w:t>”).</w:t>
      </w:r>
    </w:p>
    <w:p w14:paraId="314FFDF6" w14:textId="77777777" w:rsidR="00635FFC" w:rsidRDefault="00635FFC" w:rsidP="00635FFC">
      <w:pPr>
        <w:pStyle w:val="a6"/>
        <w:suppressLineNumbers w:val="0"/>
        <w:tabs>
          <w:tab w:val="left" w:pos="1134"/>
        </w:tabs>
        <w:ind w:left="0"/>
        <w:rPr>
          <w:sz w:val="22"/>
          <w:szCs w:val="22"/>
        </w:rPr>
      </w:pPr>
    </w:p>
    <w:p w14:paraId="1BA99133" w14:textId="67FFC396" w:rsidR="00635FFC" w:rsidRDefault="00635FFC" w:rsidP="00635FF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ТЕХНИЧЕСКИЕ ХАРАКТЕРИСТИКИ</w:t>
      </w:r>
    </w:p>
    <w:p w14:paraId="61FE2541" w14:textId="635DAC58" w:rsidR="00635FFC" w:rsidRDefault="00635FFC" w:rsidP="00635FF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ТЕПЛОИСПОЛЬЗУЮЩИХ УСТАНОВОК АБОНЕНТА </w:t>
      </w:r>
    </w:p>
    <w:p w14:paraId="6DE8182F" w14:textId="77777777" w:rsidR="00635FFC" w:rsidRDefault="00635FFC" w:rsidP="00635FF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УЧЕТ ТЕПЛОВОЙ ЭНЕРГИИ И ТЕПЛОНОСИТЕЛЯ</w:t>
      </w:r>
    </w:p>
    <w:p w14:paraId="7BF4C0A7" w14:textId="77777777" w:rsidR="00635FFC" w:rsidRDefault="00635FFC" w:rsidP="00635FFC">
      <w:pPr>
        <w:ind w:firstLine="708"/>
        <w:jc w:val="center"/>
        <w:rPr>
          <w:b/>
          <w:sz w:val="22"/>
          <w:szCs w:val="22"/>
        </w:rPr>
      </w:pPr>
    </w:p>
    <w:p w14:paraId="778FB0FD" w14:textId="77777777" w:rsidR="00635FFC" w:rsidRDefault="00635FFC" w:rsidP="00635FF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>
        <w:rPr>
          <w:sz w:val="22"/>
          <w:szCs w:val="22"/>
        </w:rPr>
        <w:t>Технические характеристики теплоиспользующих установок Абонента (с учетом его Субабонентов) определяются проектом на их присоединение к сетям Энергоснабжающей организации.</w:t>
      </w:r>
    </w:p>
    <w:p w14:paraId="5E85D085" w14:textId="77777777" w:rsidR="00635FFC" w:rsidRDefault="00635FFC" w:rsidP="00635FF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Учет отпущенной Энергоснабжающей организацией и потребленной Абонентом тепловой энергии (а также определение ее количества) осуществляется опломбированными Энергоснабжающей организацией приборами и средствами учета, позволяющими обеспечить фиксацию количества потребленной Абонентом (с учетом Субабонентов) тепловой энергии и теплоносителя.</w:t>
      </w:r>
    </w:p>
    <w:p w14:paraId="4E9D6CD6" w14:textId="77777777" w:rsidR="00635FFC" w:rsidRDefault="00635FFC" w:rsidP="00635FFC">
      <w:pPr>
        <w:pStyle w:val="a6"/>
        <w:suppressLineNumbers w:val="0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Порядок определения количества потребленной тепловой энергии и теплоносителя изложен в Приложении № 3 к настоящему договору.</w:t>
      </w:r>
    </w:p>
    <w:p w14:paraId="08652483" w14:textId="77777777" w:rsidR="00635FFC" w:rsidRDefault="00635FFC" w:rsidP="00635FF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установке приборов и средств учета тепловой энергии не на границе раздела балансовой принадлежности количество учтенной тепловой энергии увеличивается на величину потерь тепловой энергии в сети от места установки приборов и средств учета до границы раздела балансовой принадлежности рассчитываемых в соответствии с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 ФСТ  России от 06.08.2004 № 20-э/2, (раздел </w:t>
      </w:r>
      <w:r>
        <w:rPr>
          <w:sz w:val="22"/>
          <w:szCs w:val="22"/>
          <w:lang w:val="en-US"/>
        </w:rPr>
        <w:t>IX</w:t>
      </w:r>
      <w:r>
        <w:rPr>
          <w:sz w:val="22"/>
          <w:szCs w:val="22"/>
        </w:rPr>
        <w:t xml:space="preserve"> «Расчет размера платы за услуги по передаче тепловой энергии в системах централизованного теплоснабжения"», п. 62).</w:t>
      </w:r>
    </w:p>
    <w:p w14:paraId="2B36761B" w14:textId="77777777" w:rsidR="00635FFC" w:rsidRDefault="00635FFC" w:rsidP="00635FFC">
      <w:pPr>
        <w:pStyle w:val="210"/>
        <w:tabs>
          <w:tab w:val="clear" w:pos="4253"/>
        </w:tabs>
        <w:ind w:firstLine="567"/>
        <w:rPr>
          <w:b/>
          <w:sz w:val="22"/>
          <w:szCs w:val="22"/>
        </w:rPr>
      </w:pPr>
      <w:r>
        <w:rPr>
          <w:b/>
          <w:i w:val="0"/>
          <w:sz w:val="22"/>
          <w:szCs w:val="22"/>
        </w:rPr>
        <w:t>3.4.</w:t>
      </w:r>
      <w:r>
        <w:rPr>
          <w:sz w:val="22"/>
          <w:szCs w:val="22"/>
        </w:rPr>
        <w:t xml:space="preserve"> </w:t>
      </w:r>
      <w:r>
        <w:rPr>
          <w:i w:val="0"/>
          <w:sz w:val="22"/>
          <w:szCs w:val="22"/>
        </w:rPr>
        <w:t>Тепловые потери на вводе потребителя от точки подачи тепловой энергии до места установки узла учета приведены в Приложении № 1 к настоящему договору.</w:t>
      </w:r>
    </w:p>
    <w:p w14:paraId="62C5C6E0" w14:textId="77777777" w:rsidR="00635FFC" w:rsidRDefault="00635FFC">
      <w:pPr>
        <w:jc w:val="center"/>
        <w:rPr>
          <w:b/>
          <w:sz w:val="22"/>
          <w:szCs w:val="22"/>
        </w:rPr>
      </w:pPr>
    </w:p>
    <w:p w14:paraId="270E29A7" w14:textId="64CE8B60" w:rsidR="00DF187F" w:rsidRDefault="00DF187F">
      <w:pPr>
        <w:jc w:val="center"/>
        <w:rPr>
          <w:b/>
          <w:sz w:val="10"/>
          <w:szCs w:val="10"/>
        </w:rPr>
      </w:pPr>
      <w:r>
        <w:rPr>
          <w:b/>
          <w:sz w:val="22"/>
          <w:szCs w:val="22"/>
        </w:rPr>
        <w:t>4. ОБЯЗАННОСТИ И ПРАВА ЭНЕРГОСНАБЖАЮЩЕЙ ОРГАНИЗАЦИИ</w:t>
      </w:r>
    </w:p>
    <w:p w14:paraId="6560A8F5" w14:textId="77777777" w:rsidR="00DF187F" w:rsidRDefault="00DF187F">
      <w:pPr>
        <w:jc w:val="center"/>
        <w:rPr>
          <w:b/>
          <w:sz w:val="10"/>
          <w:szCs w:val="10"/>
        </w:rPr>
      </w:pPr>
    </w:p>
    <w:p w14:paraId="483EAF2C" w14:textId="77777777" w:rsidR="00DF187F" w:rsidRDefault="00DF187F">
      <w:pPr>
        <w:numPr>
          <w:ilvl w:val="1"/>
          <w:numId w:val="2"/>
        </w:numPr>
        <w:ind w:left="0" w:firstLine="289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ЭНЕРГОСНАБЖАЮЩАЯ ОРГАНИЗАЦИЯ ОБЯЗУЕТСЯ:</w:t>
      </w:r>
    </w:p>
    <w:p w14:paraId="27D3019A" w14:textId="77777777" w:rsidR="00DF187F" w:rsidRDefault="00DF187F">
      <w:pPr>
        <w:pStyle w:val="a6"/>
        <w:suppressLineNumbers w:val="0"/>
        <w:ind w:left="0" w:firstLine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4.1.1.</w:t>
      </w:r>
      <w:r>
        <w:rPr>
          <w:color w:val="000000"/>
          <w:sz w:val="22"/>
          <w:szCs w:val="22"/>
        </w:rPr>
        <w:t xml:space="preserve"> Поставлять тепловую энергию Абоненту (с учетом его Субабонентов) в количестве и с тепловыми нагрузками, у</w:t>
      </w:r>
      <w:r w:rsidR="0002680D">
        <w:rPr>
          <w:color w:val="000000"/>
          <w:sz w:val="22"/>
          <w:szCs w:val="22"/>
        </w:rPr>
        <w:t xml:space="preserve">становленными в Приложении № 1 </w:t>
      </w:r>
      <w:r>
        <w:rPr>
          <w:color w:val="000000"/>
          <w:sz w:val="22"/>
          <w:szCs w:val="22"/>
        </w:rPr>
        <w:t xml:space="preserve">к </w:t>
      </w:r>
      <w:r>
        <w:rPr>
          <w:sz w:val="22"/>
          <w:szCs w:val="22"/>
        </w:rPr>
        <w:t>настоящему договору, на отопление - в течение всего отопительного сезона (кроме перерывов не более 12-и суток для проведения аварийных ремонтов тепловых сетей совокупно по году), кроме перерывов:</w:t>
      </w:r>
    </w:p>
    <w:p w14:paraId="64F149E2" w14:textId="77777777" w:rsidR="00DF187F" w:rsidRDefault="00DF187F">
      <w:pPr>
        <w:pStyle w:val="a6"/>
        <w:suppressLineNumbers w:val="0"/>
        <w:ind w:left="0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более 21-го дня в период проведения предусмотренных графиками текущего и капитального ремонтов основного оборудования Шахтинской ГТЭС и тепловых сетей, утвержденных в установленном порядке;</w:t>
      </w:r>
    </w:p>
    <w:p w14:paraId="17AC543F" w14:textId="77777777" w:rsidR="00DF187F" w:rsidRDefault="00DF187F">
      <w:pPr>
        <w:pStyle w:val="a6"/>
        <w:suppressLineNumbers w:val="0"/>
        <w:ind w:left="0" w:firstLine="567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- не более 12-и суток для проведения внеплановых ремонтов тепловых сетей совокупно по году.</w:t>
      </w:r>
    </w:p>
    <w:p w14:paraId="4928B301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4.1.2. </w:t>
      </w:r>
      <w:r>
        <w:rPr>
          <w:sz w:val="22"/>
          <w:szCs w:val="22"/>
        </w:rPr>
        <w:t>Поддерживать на бойлерной установке Шахтинской ГТЭС следующие параметры:</w:t>
      </w:r>
    </w:p>
    <w:p w14:paraId="3967F718" w14:textId="3C41E27E" w:rsidR="00DF187F" w:rsidRDefault="00DF18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температуру теплоносителя в подающей линии в соответствии с температурным графиком согласно Приложению № 6 (допустимое отклонение от температурного графика должно быть не более </w:t>
      </w:r>
      <w:r w:rsidR="00807ADC">
        <w:rPr>
          <w:sz w:val="22"/>
          <w:szCs w:val="22"/>
        </w:rPr>
        <w:t>3</w:t>
      </w:r>
      <w:r>
        <w:rPr>
          <w:sz w:val="22"/>
          <w:szCs w:val="22"/>
        </w:rPr>
        <w:t>%);</w:t>
      </w:r>
    </w:p>
    <w:p w14:paraId="647F235E" w14:textId="6967555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давление теплоносителя в подающей линии в зимний период - по графику с отклонением от заданного режима </w:t>
      </w:r>
      <w:r>
        <w:rPr>
          <w:rFonts w:ascii="Symbol" w:hAnsi="Symbol" w:cs="Symbol"/>
          <w:sz w:val="22"/>
          <w:szCs w:val="22"/>
        </w:rPr>
        <w:t></w:t>
      </w:r>
      <w:r>
        <w:rPr>
          <w:sz w:val="22"/>
          <w:szCs w:val="22"/>
        </w:rPr>
        <w:t xml:space="preserve"> 5,0%. </w:t>
      </w:r>
    </w:p>
    <w:p w14:paraId="7C7CAA35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4.1.3. </w:t>
      </w:r>
      <w:r>
        <w:rPr>
          <w:sz w:val="22"/>
          <w:szCs w:val="22"/>
        </w:rPr>
        <w:t xml:space="preserve">При получении от Абонента сообщения по отклонению показателей качества тепловой энергии в пятидневный срок организовать совместные измерения с составлением двухстороннего акта. </w:t>
      </w:r>
    </w:p>
    <w:p w14:paraId="559AA405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4.1.4. </w:t>
      </w:r>
      <w:r>
        <w:rPr>
          <w:sz w:val="22"/>
          <w:szCs w:val="22"/>
        </w:rPr>
        <w:t xml:space="preserve">При проведении плановых 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 </w:t>
      </w:r>
    </w:p>
    <w:p w14:paraId="28933BE5" w14:textId="77777777" w:rsidR="00DF187F" w:rsidRDefault="00DF187F">
      <w:pPr>
        <w:tabs>
          <w:tab w:val="left" w:pos="1428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4.1.5.</w:t>
      </w:r>
      <w:r w:rsidR="0002680D">
        <w:rPr>
          <w:sz w:val="22"/>
          <w:szCs w:val="22"/>
        </w:rPr>
        <w:t xml:space="preserve"> Уведомлять Абонента </w:t>
      </w:r>
      <w:r>
        <w:rPr>
          <w:sz w:val="22"/>
          <w:szCs w:val="22"/>
        </w:rPr>
        <w:t>о</w:t>
      </w:r>
      <w:r w:rsidR="0002680D">
        <w:rPr>
          <w:sz w:val="22"/>
          <w:szCs w:val="22"/>
        </w:rPr>
        <w:t xml:space="preserve"> причинах, начале и сроках </w:t>
      </w:r>
      <w:r>
        <w:rPr>
          <w:sz w:val="22"/>
          <w:szCs w:val="22"/>
        </w:rPr>
        <w:t>перерывов  поставки тепловой энергии:</w:t>
      </w:r>
    </w:p>
    <w:p w14:paraId="336D7F22" w14:textId="7BCABAE0" w:rsidR="00DF187F" w:rsidRDefault="00DF187F">
      <w:pPr>
        <w:numPr>
          <w:ilvl w:val="0"/>
          <w:numId w:val="8"/>
        </w:numPr>
        <w:tabs>
          <w:tab w:val="left" w:pos="567"/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7 дней о производстве работ, связанных с текущим ремонтом и испытаниями тепловых сетей (гидравлические, на максимальную температуру), проводимых в период с мая по сентябрь;</w:t>
      </w:r>
    </w:p>
    <w:p w14:paraId="0AB30502" w14:textId="77777777" w:rsidR="00DF187F" w:rsidRDefault="00DF187F">
      <w:pPr>
        <w:numPr>
          <w:ilvl w:val="0"/>
          <w:numId w:val="8"/>
        </w:numPr>
        <w:tabs>
          <w:tab w:val="left" w:pos="709"/>
          <w:tab w:val="left" w:pos="1428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в день предшествующий дню производства работ – при проведении неотложных работ, необходимость в которых возникла при эксплуатации оборудования тепловых сетей в любое время года.</w:t>
      </w:r>
    </w:p>
    <w:p w14:paraId="10D3E669" w14:textId="11031F3E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4.1.6</w:t>
      </w:r>
      <w:r>
        <w:rPr>
          <w:sz w:val="22"/>
          <w:szCs w:val="22"/>
        </w:rPr>
        <w:t xml:space="preserve">. Выставлять Абоненту счета-фактуры за отпущенную в рамках настоящего договора тепловую энергию в порядке и </w:t>
      </w:r>
      <w:r w:rsidR="00635FFC">
        <w:rPr>
          <w:sz w:val="22"/>
          <w:szCs w:val="22"/>
        </w:rPr>
        <w:t>сроки,</w:t>
      </w:r>
      <w:r>
        <w:rPr>
          <w:sz w:val="22"/>
          <w:szCs w:val="22"/>
        </w:rPr>
        <w:t xml:space="preserve"> установленные ст. 168 (пункт 3) и ст.169 Налогового кодекса РФ.</w:t>
      </w:r>
    </w:p>
    <w:p w14:paraId="2C3B04F7" w14:textId="77777777" w:rsidR="00DF187F" w:rsidRDefault="00DF187F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4.1.7.</w:t>
      </w:r>
      <w:r>
        <w:rPr>
          <w:sz w:val="22"/>
          <w:szCs w:val="22"/>
        </w:rPr>
        <w:t xml:space="preserve"> Обеспечить надлежащее осуществление Абонентом его законных и обоснованных прав и требований, предусмотренных настоящим  договором и действующим законодательством Российской Федерации.</w:t>
      </w:r>
    </w:p>
    <w:p w14:paraId="6F3A41C2" w14:textId="77777777" w:rsidR="00DF187F" w:rsidRDefault="00DF187F">
      <w:pPr>
        <w:tabs>
          <w:tab w:val="left" w:pos="1134"/>
        </w:tabs>
        <w:ind w:firstLine="567"/>
        <w:jc w:val="both"/>
        <w:rPr>
          <w:sz w:val="10"/>
          <w:szCs w:val="10"/>
        </w:rPr>
      </w:pPr>
      <w:r>
        <w:rPr>
          <w:b/>
          <w:sz w:val="22"/>
          <w:szCs w:val="22"/>
        </w:rPr>
        <w:t>4.1.8.</w:t>
      </w:r>
      <w:r>
        <w:rPr>
          <w:sz w:val="22"/>
          <w:szCs w:val="22"/>
        </w:rPr>
        <w:t xml:space="preserve"> Исполнять другие обязательства, предусмотренные настоящим договором и/или действующим законодательством.</w:t>
      </w:r>
    </w:p>
    <w:p w14:paraId="0ABC1BA8" w14:textId="38825A30" w:rsidR="00DF187F" w:rsidRDefault="00DF187F">
      <w:pPr>
        <w:ind w:left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4.2. ЭНЕРГОСНАБЖАЮЩАЯ ОРГАНИЗАЦИЯ ИМЕЕТ ПРАВО:</w:t>
      </w:r>
    </w:p>
    <w:p w14:paraId="6D7DA889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4.2.1.</w:t>
      </w:r>
      <w:r>
        <w:rPr>
          <w:sz w:val="22"/>
          <w:szCs w:val="22"/>
        </w:rPr>
        <w:t xml:space="preserve"> Разрабатывать и применять при возникновении аварийного дефицита тепловой энергии, вызванного недостатком топлива, энергетических мощностей, а также невозможностью соблюдения технологических режимов в связи с экстремальными погодными условиями и/или стихийными бедствиями, техническими авариями и инцидентами, графики ограничения потребления тепловой энергии.</w:t>
      </w:r>
    </w:p>
    <w:p w14:paraId="08B78BEE" w14:textId="77777777" w:rsidR="00DF187F" w:rsidRDefault="00DF187F">
      <w:pPr>
        <w:pStyle w:val="a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Графики ограничения потребления и временного отключения тепловой энергии разрабатываются на каждый календарный год, утверждаются уполномоченным лицом Энергоснабжающей организации и согласовываются с органами исполнительной власти субъекта Российской Федерации.</w:t>
      </w:r>
    </w:p>
    <w:p w14:paraId="047FDC31" w14:textId="77777777" w:rsidR="00DF187F" w:rsidRDefault="00DF187F">
      <w:pPr>
        <w:pStyle w:val="a0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Абонента по данному договору разрабатывается Акт технологической и аварийной брони теплоснабжения и Местный график разгрузки систем теплопотребления на случай возникновения аварийного дефицита тепловой энергии, вызванного недостатком топлива, энергетических мощностей, а также невозможностью соблюдения технологических режимов в связи с экстремальными погодными условиями и /или стихийными бедствиями.</w:t>
      </w:r>
    </w:p>
    <w:p w14:paraId="382EF627" w14:textId="77777777" w:rsidR="00DF187F" w:rsidRDefault="00DF187F">
      <w:pPr>
        <w:pStyle w:val="31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4.2.2. </w:t>
      </w:r>
      <w:r>
        <w:rPr>
          <w:b w:val="0"/>
          <w:sz w:val="22"/>
          <w:szCs w:val="22"/>
        </w:rPr>
        <w:t xml:space="preserve">Требовать от Абонента, для поддержания устойчивости и надежности энергосистемы, снижения потребления тепловой энергии в соответствии с Местным графиком разгрузки систем теплопотребления при возникновении  аварийного дефицита тепловой энергии, вызванного недостатком топлива, энергетических </w:t>
      </w:r>
      <w:r>
        <w:rPr>
          <w:b w:val="0"/>
          <w:sz w:val="22"/>
          <w:szCs w:val="22"/>
        </w:rPr>
        <w:lastRenderedPageBreak/>
        <w:t>мощностей, а также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и/или инцидентов в работе систем энергоснабжения.</w:t>
      </w:r>
    </w:p>
    <w:p w14:paraId="7CA61267" w14:textId="77777777" w:rsidR="00DF187F" w:rsidRDefault="00DF187F">
      <w:pPr>
        <w:pStyle w:val="310"/>
        <w:tabs>
          <w:tab w:val="left" w:pos="709"/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4.2.3.</w:t>
      </w:r>
      <w:r>
        <w:rPr>
          <w:b w:val="0"/>
          <w:bCs/>
          <w:sz w:val="22"/>
          <w:szCs w:val="22"/>
        </w:rPr>
        <w:t xml:space="preserve"> Перерывы в подаче, прекращение или ограничение подачи энергии Энергоснабжающей организацией без предварительного согласования с Абонентом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и/или инцидента при условии немедленного уведомления Абонента об этом.</w:t>
      </w:r>
    </w:p>
    <w:p w14:paraId="0A1CEA43" w14:textId="77777777" w:rsidR="00DF187F" w:rsidRDefault="00DF187F">
      <w:pPr>
        <w:pStyle w:val="31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4.2.4. </w:t>
      </w:r>
      <w:r>
        <w:rPr>
          <w:b w:val="0"/>
          <w:sz w:val="22"/>
          <w:szCs w:val="22"/>
        </w:rPr>
        <w:t>Вводить ограничение или прекращение подачи (потребления) тепловой энергии Абоненту при возникновении или угрозе возникновения аварии и/или инцидента в работе систем энергоснабжения.</w:t>
      </w:r>
    </w:p>
    <w:p w14:paraId="1253D519" w14:textId="77777777" w:rsidR="00DF187F" w:rsidRDefault="00DF187F">
      <w:pPr>
        <w:pStyle w:val="31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4.2.5. </w:t>
      </w:r>
      <w:r>
        <w:rPr>
          <w:b w:val="0"/>
          <w:sz w:val="22"/>
          <w:szCs w:val="22"/>
        </w:rPr>
        <w:t>Прекращать полностью или частично подачу Абоненту тепловой энергии:</w:t>
      </w:r>
    </w:p>
    <w:p w14:paraId="3522E1DF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самовольное присоединение Субабонентов  к сети Энергоснабжающей организации, а также помимо приборов и средств учета, согласованных с Энергоснабжающей организацией;</w:t>
      </w:r>
    </w:p>
    <w:p w14:paraId="163FEDEC" w14:textId="77777777" w:rsidR="00DF187F" w:rsidRDefault="00DF187F" w:rsidP="006E2140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снижение показателей качества тепловой энергии по вине Абонента (и Субабонентов) до значений, нарушающих нормальное функционирование тепловых установок Энергоснабжающей организации и/или других потребителей, а именно:</w:t>
      </w:r>
    </w:p>
    <w:p w14:paraId="2D973C45" w14:textId="77777777" w:rsidR="00DF187F" w:rsidRDefault="00DF187F" w:rsidP="006E21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завышение жесткости возвращаемой сетевой воды более чем на 30 мкг/экв.л от жесткости сетевой воды в подающем трубопроводе;</w:t>
      </w:r>
    </w:p>
    <w:p w14:paraId="1DEFEC20" w14:textId="77777777" w:rsidR="00DF187F" w:rsidRDefault="00DF187F" w:rsidP="006E2140">
      <w:pPr>
        <w:pStyle w:val="a0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завышение температуры теплоносителя после систем отопления и вентиляции более чем на 5 % сверх указанного в графике (Приложение № 6) (п. 9.2.1.ПТЭ тепловых энергоустановок от  01.10.2003 г.);</w:t>
      </w:r>
    </w:p>
    <w:p w14:paraId="18423EED" w14:textId="77777777" w:rsidR="00DF187F" w:rsidRDefault="00DF187F" w:rsidP="006E2140">
      <w:pPr>
        <w:pStyle w:val="a0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увеличение расхода теплоносителя на утечку при возникновении угрозы для жизни и здоровья  людей и/или затопления материальных ценностей и нанесения ущерба.</w:t>
      </w:r>
    </w:p>
    <w:p w14:paraId="4074BF86" w14:textId="77777777" w:rsidR="00DF187F" w:rsidRDefault="00DF187F" w:rsidP="006E2140">
      <w:pPr>
        <w:pStyle w:val="a0"/>
        <w:tabs>
          <w:tab w:val="left" w:pos="567"/>
          <w:tab w:val="left" w:pos="851"/>
        </w:tabs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других случаях Абоненту устанавливается срок для ликвидации повреждения по предписанию, отключение производится по истечении срока:</w:t>
      </w:r>
    </w:p>
    <w:p w14:paraId="59E43EB6" w14:textId="77777777" w:rsidR="00DF187F" w:rsidRDefault="00DF187F" w:rsidP="006E2140">
      <w:pPr>
        <w:pStyle w:val="a6"/>
        <w:numPr>
          <w:ilvl w:val="0"/>
          <w:numId w:val="5"/>
        </w:numPr>
        <w:suppressLineNumbers w:val="0"/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потребление тепловой энергии без надлежащего оформления в договоре энергоснабжения;</w:t>
      </w:r>
    </w:p>
    <w:p w14:paraId="2446AD73" w14:textId="77777777" w:rsidR="00DF187F" w:rsidRDefault="00DF187F" w:rsidP="006E2140">
      <w:pPr>
        <w:pStyle w:val="a6"/>
        <w:numPr>
          <w:ilvl w:val="0"/>
          <w:numId w:val="5"/>
        </w:numPr>
        <w:suppressLineNumbers w:val="0"/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нарушение установленных договором режимов энергопотребления, при соблюдении Энергоснабжающей стороной первичных параметров согласно п. 4.1.2.</w:t>
      </w:r>
    </w:p>
    <w:p w14:paraId="4678ECBE" w14:textId="77777777" w:rsidR="00DF187F" w:rsidRDefault="00DF187F" w:rsidP="006E2140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непогашении задолженности по ранее действовавшим с Абонентом договорам энергоснабжения по точке присоединения, указанной в Приложении 2 настоящего договора;</w:t>
      </w:r>
    </w:p>
    <w:p w14:paraId="281F184E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неудовлетворительное техническое состояние тепловых установок Абонента, удостоверенное органом государственного энергетического надзора; </w:t>
      </w:r>
    </w:p>
    <w:p w14:paraId="4BF435A9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недопуск представителя Энергоснабжающей организации к теплоиспользующим установкам Абонента и за снятие (повреждение) пломб с оборудования Абонента, установленных Энергоснабжающей организацией;</w:t>
      </w:r>
    </w:p>
    <w:p w14:paraId="72BB7F9D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Абонентом обязательств, предусмотренных п.п.5.1.2., 5.1.3., 5.1.9.-5.1.13. настоящего договора;</w:t>
      </w:r>
    </w:p>
    <w:p w14:paraId="1E1BA778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невыполнения Абонентом требований Энергоснабжающей организации о введении ограничений или прекращении подачи (потребления) тепловой энергии;</w:t>
      </w:r>
    </w:p>
    <w:p w14:paraId="25F45CC5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несообщения Абонентом в установленный настоящим договором срок Энергоснабжающей организации о своей ликвидации (реорганизации) и/или отчуждения своих объектов (производственных мощностей, площадок и др.), предназначенных для непосредственного участия в производстве и/или энергоснабжении Абонента;</w:t>
      </w:r>
    </w:p>
    <w:p w14:paraId="2A97B18F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изменение внутренней системы теплоснабжения и узла учета тепловой энергии без ведома Энергоснабжающей организации</w:t>
      </w:r>
    </w:p>
    <w:p w14:paraId="18837313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отказа Абонентом произвести регулировку гидравлического и теплового режима;</w:t>
      </w:r>
    </w:p>
    <w:p w14:paraId="05E25541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связи с расторжением или прекращением настоящего договора;</w:t>
      </w:r>
    </w:p>
    <w:p w14:paraId="56ED5EAD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в иных случаях, предусмотренных  действующим законодательством;</w:t>
      </w:r>
    </w:p>
    <w:p w14:paraId="57FB7030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невыполнение работ по подготовке оборудования к отопительному сезону;</w:t>
      </w:r>
    </w:p>
    <w:p w14:paraId="640BCA56" w14:textId="77777777" w:rsidR="00DF187F" w:rsidRDefault="00DF187F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отсутствие акта готовности теплоиспользующегося оборудования абонента.</w:t>
      </w:r>
    </w:p>
    <w:p w14:paraId="335E2A79" w14:textId="77777777" w:rsidR="00DF187F" w:rsidRDefault="00DF187F">
      <w:pPr>
        <w:pStyle w:val="310"/>
        <w:tabs>
          <w:tab w:val="left" w:pos="851"/>
        </w:tabs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>4.2.6.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Требовать от Абонента проведения ежемесячной сверки расчетов с оформлением в течение    5-ти дней актов сверки платежей по форме, установленной Энергоснабжающей организацией.</w:t>
      </w:r>
    </w:p>
    <w:p w14:paraId="3E9026A5" w14:textId="77777777" w:rsidR="00DF187F" w:rsidRDefault="00DF187F">
      <w:pPr>
        <w:pStyle w:val="310"/>
        <w:tabs>
          <w:tab w:val="left" w:pos="851"/>
        </w:tabs>
        <w:ind w:firstLine="567"/>
        <w:rPr>
          <w:sz w:val="22"/>
          <w:szCs w:val="22"/>
        </w:rPr>
      </w:pPr>
      <w:r>
        <w:rPr>
          <w:b w:val="0"/>
          <w:sz w:val="22"/>
          <w:szCs w:val="22"/>
        </w:rPr>
        <w:t>В случае не предоставления в 15-дневный срок  подписанного акта сверки задолженности (в том числе и с разногласиями), акт считается принятым в редакции Энергоснабжающей организации.</w:t>
      </w:r>
    </w:p>
    <w:p w14:paraId="3B2754BE" w14:textId="77777777" w:rsidR="00DF187F" w:rsidRDefault="00DF187F">
      <w:pPr>
        <w:pStyle w:val="310"/>
        <w:tabs>
          <w:tab w:val="left" w:pos="851"/>
        </w:tabs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>4.2.7.</w:t>
      </w:r>
      <w:r>
        <w:rPr>
          <w:b w:val="0"/>
          <w:sz w:val="22"/>
          <w:szCs w:val="22"/>
        </w:rPr>
        <w:t xml:space="preserve"> Требовать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14:paraId="6EEADDD4" w14:textId="77777777" w:rsidR="00DF187F" w:rsidRDefault="00DF187F">
      <w:pPr>
        <w:pStyle w:val="310"/>
        <w:numPr>
          <w:ilvl w:val="0"/>
          <w:numId w:val="6"/>
        </w:numPr>
        <w:tabs>
          <w:tab w:val="left" w:pos="851"/>
        </w:tabs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контроля по приборам и средствам учета за соблюдением установленных режимов и согласованных объемов энергопотребления – в рабочее время суток;</w:t>
      </w:r>
    </w:p>
    <w:p w14:paraId="434D01EE" w14:textId="77777777" w:rsidR="00DF187F" w:rsidRDefault="00DF187F">
      <w:pPr>
        <w:pStyle w:val="310"/>
        <w:numPr>
          <w:ilvl w:val="0"/>
          <w:numId w:val="6"/>
        </w:numPr>
        <w:tabs>
          <w:tab w:val="left" w:pos="851"/>
        </w:tabs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проведения замеров по определению качества тепловой энергии – в рабочее</w:t>
      </w:r>
      <w:r>
        <w:rPr>
          <w:bC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время суток;</w:t>
      </w:r>
    </w:p>
    <w:p w14:paraId="7C4FE14C" w14:textId="77777777" w:rsidR="00DF187F" w:rsidRDefault="00DF187F">
      <w:pPr>
        <w:pStyle w:val="310"/>
        <w:numPr>
          <w:ilvl w:val="0"/>
          <w:numId w:val="6"/>
        </w:numPr>
        <w:tabs>
          <w:tab w:val="left" w:pos="851"/>
        </w:tabs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проверок теплоиспользующих установок, присоединенных к сети Энергоснабжающей организации, - в рабочее время суток;</w:t>
      </w:r>
    </w:p>
    <w:p w14:paraId="1F8318A6" w14:textId="77777777" w:rsidR="00DF187F" w:rsidRDefault="00DF187F">
      <w:pPr>
        <w:pStyle w:val="310"/>
        <w:numPr>
          <w:ilvl w:val="0"/>
          <w:numId w:val="6"/>
        </w:numPr>
        <w:tabs>
          <w:tab w:val="left" w:pos="851"/>
        </w:tabs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проведения мероприятий по прекращению (ограничению) подачи (потребления) тепловой энергии </w:t>
      </w:r>
      <w:r>
        <w:rPr>
          <w:b w:val="0"/>
          <w:sz w:val="22"/>
          <w:szCs w:val="22"/>
        </w:rPr>
        <w:lastRenderedPageBreak/>
        <w:t>в связи с нарушением Абонентом (Субабонентом) условий договора – в рабочее время суток;</w:t>
      </w:r>
    </w:p>
    <w:p w14:paraId="03554B7C" w14:textId="77777777" w:rsidR="00DF187F" w:rsidRDefault="00DF187F">
      <w:pPr>
        <w:pStyle w:val="310"/>
        <w:numPr>
          <w:ilvl w:val="0"/>
          <w:numId w:val="6"/>
        </w:numPr>
        <w:tabs>
          <w:tab w:val="left" w:pos="851"/>
        </w:tabs>
        <w:ind w:firstLine="567"/>
        <w:rPr>
          <w:sz w:val="22"/>
          <w:szCs w:val="22"/>
        </w:rPr>
      </w:pPr>
      <w:r>
        <w:rPr>
          <w:b w:val="0"/>
          <w:sz w:val="22"/>
          <w:szCs w:val="22"/>
        </w:rPr>
        <w:t>проведение проверки установленных режимов теплопотребления в нештатных ситуациях – в любое время суток.</w:t>
      </w:r>
    </w:p>
    <w:p w14:paraId="7A3D89D8" w14:textId="77777777" w:rsidR="00DF187F" w:rsidRDefault="00DF187F">
      <w:pPr>
        <w:pStyle w:val="310"/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4.2.8.</w:t>
      </w:r>
      <w:r>
        <w:rPr>
          <w:b w:val="0"/>
          <w:sz w:val="22"/>
          <w:szCs w:val="22"/>
        </w:rPr>
        <w:t xml:space="preserve"> Выдавать технические условия на установку приборов и средств учета тепловой энергии и теплоносителя, на присоединение дополнительной нагрузки, реконструкцию оборудования.</w:t>
      </w:r>
    </w:p>
    <w:p w14:paraId="25DE0D59" w14:textId="77777777" w:rsidR="00DF187F" w:rsidRDefault="00DF187F">
      <w:pPr>
        <w:pStyle w:val="310"/>
        <w:ind w:firstLine="567"/>
        <w:rPr>
          <w:sz w:val="22"/>
          <w:szCs w:val="22"/>
        </w:rPr>
      </w:pPr>
      <w:r>
        <w:rPr>
          <w:sz w:val="22"/>
          <w:szCs w:val="22"/>
        </w:rPr>
        <w:t>4.2.9.</w:t>
      </w:r>
      <w:r>
        <w:rPr>
          <w:b w:val="0"/>
          <w:sz w:val="22"/>
          <w:szCs w:val="22"/>
        </w:rPr>
        <w:t xml:space="preserve"> Осуществлять допуск в эксплуатацию установленных потребителем приборов и средств учета по согласованному с Энергоснабжающей организацией проекту и пломбирование приборов и средств учета с составлением  двустороннего акта.</w:t>
      </w:r>
    </w:p>
    <w:p w14:paraId="52B2CCB3" w14:textId="77777777" w:rsidR="00DF187F" w:rsidRDefault="00DF187F">
      <w:pPr>
        <w:pStyle w:val="310"/>
        <w:ind w:firstLine="567"/>
        <w:rPr>
          <w:sz w:val="22"/>
          <w:szCs w:val="22"/>
        </w:rPr>
      </w:pPr>
      <w:r>
        <w:rPr>
          <w:sz w:val="22"/>
          <w:szCs w:val="22"/>
        </w:rPr>
        <w:t>4.2.10.</w:t>
      </w:r>
      <w:r>
        <w:rPr>
          <w:b w:val="0"/>
          <w:bCs/>
          <w:sz w:val="22"/>
          <w:szCs w:val="22"/>
        </w:rPr>
        <w:t xml:space="preserve"> Ежегодно проверять техническое состояние и готовность теплоиспользующего оборудования к работе в отопительный период и оформлять, при отсутствии задолженности по оплате тепловой энергии и теплоносителя, двусторонний Акт готовности теплоиспользующего оборудования Абонента к отопительному сезону.</w:t>
      </w:r>
    </w:p>
    <w:p w14:paraId="3063BFCD" w14:textId="77777777" w:rsidR="00DF187F" w:rsidRDefault="00DF187F">
      <w:pPr>
        <w:pStyle w:val="310"/>
        <w:ind w:firstLine="567"/>
        <w:rPr>
          <w:b w:val="0"/>
          <w:sz w:val="16"/>
          <w:szCs w:val="16"/>
        </w:rPr>
      </w:pPr>
      <w:r>
        <w:rPr>
          <w:sz w:val="22"/>
          <w:szCs w:val="22"/>
        </w:rPr>
        <w:t>4.2.11.</w:t>
      </w:r>
      <w:r>
        <w:rPr>
          <w:b w:val="0"/>
          <w:sz w:val="22"/>
          <w:szCs w:val="22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14:paraId="13D31C69" w14:textId="77777777" w:rsidR="00DF187F" w:rsidRDefault="00DF187F">
      <w:pPr>
        <w:pStyle w:val="310"/>
        <w:rPr>
          <w:b w:val="0"/>
          <w:sz w:val="16"/>
          <w:szCs w:val="16"/>
        </w:rPr>
      </w:pPr>
    </w:p>
    <w:p w14:paraId="24F5AF67" w14:textId="77777777" w:rsidR="00DF187F" w:rsidRDefault="00DF187F">
      <w:pPr>
        <w:jc w:val="center"/>
        <w:rPr>
          <w:b/>
          <w:sz w:val="10"/>
          <w:szCs w:val="10"/>
        </w:rPr>
      </w:pPr>
      <w:r>
        <w:rPr>
          <w:b/>
          <w:sz w:val="22"/>
          <w:szCs w:val="22"/>
        </w:rPr>
        <w:t>5. ОБЯЗАННОСТИ И ПРАВА АБОНЕНТА</w:t>
      </w:r>
    </w:p>
    <w:p w14:paraId="0056D24C" w14:textId="77777777" w:rsidR="00DF187F" w:rsidRDefault="00DF187F">
      <w:pPr>
        <w:jc w:val="center"/>
        <w:rPr>
          <w:b/>
          <w:sz w:val="10"/>
          <w:szCs w:val="10"/>
        </w:rPr>
      </w:pPr>
    </w:p>
    <w:p w14:paraId="0F4D333E" w14:textId="77777777" w:rsidR="00DF187F" w:rsidRDefault="00DF187F">
      <w:pPr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АБОНЕНТ ОБЯЗУЕТСЯ:</w:t>
      </w:r>
    </w:p>
    <w:p w14:paraId="43B4B1AC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5.1.1. </w:t>
      </w:r>
      <w:r>
        <w:rPr>
          <w:color w:val="000000"/>
          <w:sz w:val="22"/>
          <w:szCs w:val="22"/>
        </w:rPr>
        <w:t>Ежемесячно</w:t>
      </w:r>
      <w:r>
        <w:rPr>
          <w:sz w:val="22"/>
          <w:szCs w:val="22"/>
        </w:rPr>
        <w:t xml:space="preserve"> на 00-00 часов первого числа месяца, следующего за отчетным, производить снятие показаний приборов и средств учета и представлять их в Энергоснабжающую организацию в первый рабочий день, но не позднее второго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числа месяца, следующего за отчетным, по форме Приложения № 5 к настоящему договору.</w:t>
      </w:r>
    </w:p>
    <w:p w14:paraId="0610FE90" w14:textId="77777777" w:rsidR="00DF187F" w:rsidRDefault="00DF187F">
      <w:pPr>
        <w:pStyle w:val="31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В апреле и декабре показания приборов учета представляются в Энергоснабжающую организацию в последний рабочий день месяца.</w:t>
      </w:r>
    </w:p>
    <w:p w14:paraId="55027D14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5.1.2.</w:t>
      </w:r>
      <w:r>
        <w:rPr>
          <w:sz w:val="22"/>
          <w:szCs w:val="22"/>
        </w:rPr>
        <w:t xml:space="preserve"> Надлежащим образом производить оплату потребленной (подлежащей потреблению) тепловой энергии и теплоносителя с соблюдением сроков, размера и порядка оплаты, установленных настоящим договором. </w:t>
      </w:r>
    </w:p>
    <w:p w14:paraId="5B854CE5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5.1.3.</w:t>
      </w:r>
      <w:r>
        <w:rPr>
          <w:sz w:val="22"/>
          <w:szCs w:val="22"/>
        </w:rPr>
        <w:t xml:space="preserve"> В трехдневный срок уведомить Энергоснабжающую организацию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договора.</w:t>
      </w:r>
    </w:p>
    <w:p w14:paraId="23E3C4DC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5.1.4.</w:t>
      </w:r>
      <w:r>
        <w:rPr>
          <w:sz w:val="22"/>
          <w:szCs w:val="22"/>
        </w:rPr>
        <w:t xml:space="preserve"> Вести ежесуточный учет потребляемой тепловой энергии  по установленной форме в журнале учета согласно «Правилам учета тепловой энергии»</w:t>
      </w:r>
    </w:p>
    <w:p w14:paraId="7403F353" w14:textId="77777777" w:rsidR="00DF187F" w:rsidRDefault="00DF187F">
      <w:pPr>
        <w:pStyle w:val="31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5.1.5</w:t>
      </w:r>
      <w:r>
        <w:rPr>
          <w:sz w:val="22"/>
          <w:szCs w:val="22"/>
        </w:rPr>
        <w:t>. Соблюдать установленное настоящим договором количество (объемы) потребления тепловой энергии и теплоносителя, указанные в Приложении № 1.</w:t>
      </w:r>
    </w:p>
    <w:p w14:paraId="569ABB53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5.1.6.</w:t>
      </w:r>
      <w:r>
        <w:rPr>
          <w:sz w:val="22"/>
          <w:szCs w:val="22"/>
        </w:rPr>
        <w:t xml:space="preserve"> Поддерживать на границе раздела балансовой принадлежности значения показателей качества теплоносителя:</w:t>
      </w:r>
    </w:p>
    <w:p w14:paraId="091148E1" w14:textId="77777777" w:rsidR="00DF187F" w:rsidRDefault="00DF187F">
      <w:pPr>
        <w:pStyle w:val="a6"/>
        <w:suppressLineNumbers w:val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а) жесткость возвращаемой сетевой воды, не превышающей жесткость сетевой воды в подающем трубопроводе;</w:t>
      </w:r>
    </w:p>
    <w:p w14:paraId="77259E86" w14:textId="77777777" w:rsidR="00DF187F" w:rsidRDefault="00DF187F">
      <w:pPr>
        <w:pStyle w:val="31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б) температуру обратной, возвращаемой сетевой воды из отопления и вентиляции (</w:t>
      </w:r>
      <w:r>
        <w:rPr>
          <w:b w:val="0"/>
          <w:sz w:val="22"/>
          <w:szCs w:val="22"/>
          <w:lang w:val="en-US"/>
        </w:rPr>
        <w:t>T</w:t>
      </w:r>
      <w:r>
        <w:rPr>
          <w:b w:val="0"/>
          <w:sz w:val="22"/>
          <w:szCs w:val="22"/>
          <w:vertAlign w:val="subscript"/>
        </w:rPr>
        <w:t>4</w:t>
      </w:r>
      <w:r>
        <w:rPr>
          <w:b w:val="0"/>
          <w:sz w:val="22"/>
          <w:szCs w:val="22"/>
        </w:rPr>
        <w:t>) в пределах значений,   установленных   температурным   графиком  Шахтинской ГТЭС (Приложение № 6).</w:t>
      </w:r>
    </w:p>
    <w:p w14:paraId="793F831F" w14:textId="654924EE" w:rsidR="00DF187F" w:rsidRDefault="00DF187F">
      <w:pPr>
        <w:pStyle w:val="310"/>
        <w:tabs>
          <w:tab w:val="left" w:pos="851"/>
        </w:tabs>
        <w:ind w:firstLine="567"/>
        <w:rPr>
          <w:color w:val="000000"/>
          <w:sz w:val="22"/>
          <w:szCs w:val="22"/>
        </w:rPr>
      </w:pPr>
      <w:r>
        <w:rPr>
          <w:b w:val="0"/>
          <w:sz w:val="22"/>
          <w:szCs w:val="22"/>
        </w:rPr>
        <w:t>При отклонении температуры (Т</w:t>
      </w:r>
      <w:r>
        <w:rPr>
          <w:b w:val="0"/>
          <w:sz w:val="22"/>
          <w:szCs w:val="22"/>
          <w:vertAlign w:val="subscript"/>
        </w:rPr>
        <w:t>1</w:t>
      </w:r>
      <w:r>
        <w:rPr>
          <w:b w:val="0"/>
          <w:sz w:val="22"/>
          <w:szCs w:val="22"/>
        </w:rPr>
        <w:t>) в подающем теплопроводе (см. п. 4.1.2.) Т</w:t>
      </w:r>
      <w:r>
        <w:rPr>
          <w:b w:val="0"/>
          <w:sz w:val="22"/>
          <w:szCs w:val="22"/>
          <w:vertAlign w:val="subscript"/>
        </w:rPr>
        <w:t>4</w:t>
      </w:r>
      <w:r>
        <w:rPr>
          <w:b w:val="0"/>
          <w:sz w:val="22"/>
          <w:szCs w:val="22"/>
        </w:rPr>
        <w:t xml:space="preserve"> должна соответствовать температуре Т</w:t>
      </w:r>
      <w:r>
        <w:rPr>
          <w:b w:val="0"/>
          <w:sz w:val="22"/>
          <w:szCs w:val="22"/>
          <w:vertAlign w:val="subscript"/>
        </w:rPr>
        <w:t>1</w:t>
      </w:r>
      <w:r>
        <w:rPr>
          <w:b w:val="0"/>
          <w:sz w:val="22"/>
          <w:szCs w:val="22"/>
        </w:rPr>
        <w:t xml:space="preserve"> теплоносителя по температурному графику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(Приложения № 6).</w:t>
      </w:r>
    </w:p>
    <w:p w14:paraId="6147423C" w14:textId="1632058D" w:rsidR="00DF187F" w:rsidRDefault="00DF187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5.1.</w:t>
      </w:r>
      <w:r w:rsidR="00147956">
        <w:rPr>
          <w:b/>
          <w:sz w:val="22"/>
          <w:szCs w:val="22"/>
        </w:rPr>
        <w:t>7</w:t>
      </w:r>
      <w:r>
        <w:rPr>
          <w:sz w:val="22"/>
          <w:szCs w:val="22"/>
        </w:rPr>
        <w:t>. По требованию Энергоснабжающей организации производить не реже одного раза в квартал сверку расчетов с оформлением в течение 5-ти дней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актов сверки платежей по форме, установленной Энергоснабжающей организацией.</w:t>
      </w:r>
    </w:p>
    <w:p w14:paraId="05C4F215" w14:textId="12FD28E6" w:rsidR="00DF187F" w:rsidRDefault="00DF187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5.1.</w:t>
      </w:r>
      <w:r w:rsidR="0014795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Обеспечивать беспрепятственный доступ работникам Энергоснабжающей организации к теплопотребляющим установкам и приборам учета в соответствии с п. 4.2.7.</w:t>
      </w:r>
    </w:p>
    <w:p w14:paraId="6F87D3E3" w14:textId="5994E45D" w:rsidR="00DF187F" w:rsidRDefault="00DF187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5.1.</w:t>
      </w:r>
      <w:r w:rsidR="0014795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Уведомлять Энергоснабжающую организацию:</w:t>
      </w:r>
    </w:p>
    <w:p w14:paraId="48D89783" w14:textId="042D61AB" w:rsidR="00DF187F" w:rsidRDefault="00DF187F">
      <w:pPr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 всех нарушениях схем и неисправностях в работе приборов и средств учета тепловой энергии не позднее суточного срока с момента обнаружения;</w:t>
      </w:r>
    </w:p>
    <w:p w14:paraId="383953BB" w14:textId="77777777" w:rsidR="00DF187F" w:rsidRDefault="00DF187F">
      <w:pPr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 изменениях, происшедших в технологических процессах и схеме теплоснабжения Абонента (с учетом его Субабонентов), не позднее трех суток с момента их возникновения;</w:t>
      </w:r>
    </w:p>
    <w:p w14:paraId="0A4E104B" w14:textId="77777777" w:rsidR="00DF187F" w:rsidRDefault="00DF187F">
      <w:pPr>
        <w:numPr>
          <w:ilvl w:val="0"/>
          <w:numId w:val="7"/>
        </w:numPr>
        <w:tabs>
          <w:tab w:val="left" w:pos="851"/>
        </w:tabs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об изменении производственных потребностей, в силу которого может значительно возрасти или снизиться потребление тепловой энергии, не позднее, чем за месяц до момента предполагаемого изменения.</w:t>
      </w:r>
    </w:p>
    <w:p w14:paraId="6FD3BB2D" w14:textId="6DBA3FAB" w:rsidR="00DF187F" w:rsidRDefault="00DF187F">
      <w:pPr>
        <w:tabs>
          <w:tab w:val="left" w:pos="851"/>
        </w:tabs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Поддерживать технически безопасное состояние своих тепловых сетей и теплоустановок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его ведении теплоустановок в соответствии с требованиями действующих нормативных актов и технических документов.</w:t>
      </w:r>
    </w:p>
    <w:p w14:paraId="28C09473" w14:textId="1554DFFD" w:rsidR="00DF187F" w:rsidRDefault="00DF187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 Обеспечить сохранность на своей территории теплооборудования, технических средств и систем контроля и управления теплопотреблением, принадлежащих Энергоснабжающей организации.</w:t>
      </w:r>
    </w:p>
    <w:p w14:paraId="7F0BD737" w14:textId="77777777" w:rsidR="00DF187F" w:rsidRDefault="00DF187F">
      <w:pPr>
        <w:tabs>
          <w:tab w:val="left" w:pos="851"/>
        </w:tabs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Не допускать на трассах тепловых сетей Энергоснабжающей организации возведение построек, посадки деревьев и кустарников, а в подвальных и полуподвальных помещениях, принадлежащих Абоненту, </w:t>
      </w:r>
      <w:r>
        <w:rPr>
          <w:sz w:val="22"/>
          <w:szCs w:val="22"/>
        </w:rPr>
        <w:lastRenderedPageBreak/>
        <w:t>в которых проходят транзитные трубопроводы, - постоянного нахождения людей и складирование материальных ценностей, возведение стен и перегородок, любой другой перепланировки помещения.</w:t>
      </w:r>
    </w:p>
    <w:p w14:paraId="044C5836" w14:textId="546BCF31" w:rsidR="00DF187F" w:rsidRDefault="00DF187F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Оборудовать тепловые вводы неподвижной опорой и газонепроницаемым сальниковым уплотнением, а подвальные и полуподвальные помещения, находящиеся в собственности или хозяйственном ведении Абонента, - системой аварийного водоудаления и вытяжной вентиляции. Следить за гидроизоляцией зданий, находящихся в собственности или хозяйственном ведении Абонента, и выполнять за свой счет мероприятия, исключающие попадание горячей воды в подвальные, полуподвальные и другие помещения.</w:t>
      </w:r>
    </w:p>
    <w:p w14:paraId="7FE0D393" w14:textId="52296791" w:rsidR="00DF187F" w:rsidRDefault="00DF187F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Обслуживать тепловые вводы, разводящие сети и теплоустановки Абонента персоналом, прошедшим специальное обучение по программе «Тепловые сети» и имеющим соответствующее удостоверение Ростехнадзора.</w:t>
      </w:r>
    </w:p>
    <w:p w14:paraId="6F21A4F0" w14:textId="06ADCBB0" w:rsidR="00DF187F" w:rsidRDefault="00DF187F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Соблюдать установленный режим потребления теплоэнергии, не допускать расход теплоносителя, связанного с утечкой сетевой воды, а также немедленно сообщать Энергоснабжающей организации об авариях, пожарах и иных нарушениях, возникающих при использовании теплоэнергии, систем теплоснабжения, приборов учета и тепловой автоматики.</w:t>
      </w:r>
    </w:p>
    <w:p w14:paraId="78C172CF" w14:textId="4F1E48F3" w:rsidR="00DF187F" w:rsidRDefault="00DF187F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Представлять Энергоснабжающей организации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 </w:t>
      </w:r>
    </w:p>
    <w:p w14:paraId="305E777F" w14:textId="57E1703C" w:rsidR="00DF187F" w:rsidRDefault="00DF187F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Подключать (присоединять) к своим сетям Субабонентов только с письменного разрешения Энергоснабжающей организации.</w:t>
      </w:r>
    </w:p>
    <w:p w14:paraId="331B0633" w14:textId="7E9BA574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5.1.1</w:t>
      </w:r>
      <w:r w:rsidR="00147956"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>. Производить установку приборов и средств учета только по проекту, выполненному в соответствии с Техническими условиями и согласованному с Энергоснабжающей организацией.</w:t>
      </w:r>
    </w:p>
    <w:p w14:paraId="2EC99BCF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Предъявлять установленные по Техническим условиям энергоснабжающей организации  приборы учета для допуска их в эксплуатацию и пломбирования.</w:t>
      </w:r>
    </w:p>
    <w:p w14:paraId="076B2068" w14:textId="64A8AF85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5.1.1</w:t>
      </w:r>
      <w:r w:rsidR="00147956">
        <w:rPr>
          <w:b/>
          <w:sz w:val="22"/>
          <w:szCs w:val="22"/>
        </w:rPr>
        <w:t>8</w:t>
      </w:r>
      <w:r>
        <w:rPr>
          <w:sz w:val="22"/>
          <w:szCs w:val="22"/>
        </w:rPr>
        <w:t>.  Обеспечить исправное состояние приборов и средств учета тепловой энергии.</w:t>
      </w:r>
    </w:p>
    <w:p w14:paraId="33C6DED8" w14:textId="33010123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5.1.</w:t>
      </w:r>
      <w:r w:rsidR="00147956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Замену приборов и средств учета осуществлять по согласованному с Энергоснабжающей организацией проекту.</w:t>
      </w:r>
    </w:p>
    <w:p w14:paraId="6F5FCC9F" w14:textId="2561C193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5.1.2</w:t>
      </w:r>
      <w:r w:rsidR="0014795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производстве и/или энергоснабжении Абонента, сообщать письменно в Энергоснабжающую организацию не позднее, чем за 30 дней до даты совершения юридического факта, фиксирующего прекращение деятельности и/или отчуждение объектов о расторжении или изменении договора энергоснабжения, и в 10-дневный срок произвести полный расчет (оплату) стоимости потребленной тепловой энергии (текущей и накопившейся задолженности) по день фактического прекращения деятельности.</w:t>
      </w:r>
    </w:p>
    <w:p w14:paraId="5163BAA0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 прекращении настоящего договора Абонентом в соответствии с п.п. 5.1.22., 9.2. или 9.3. настоящего договора Абонент обязан выполнить действия, направленные на прекращение потребления энергии. В этом случае настоящий договор продолжает действовать до момента прекращения энергопотребления в точке присоединения, указанной в Приложении 2 настоящего договора, и составления соответствующего Акта между Абонентом и Энергоснабжающей организацией о факте прекращения энергопотребления в точке присоединения.</w:t>
      </w:r>
    </w:p>
    <w:p w14:paraId="79FB783E" w14:textId="265A39BC" w:rsidR="00DF187F" w:rsidRDefault="00DF187F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5.1.2</w:t>
      </w:r>
      <w:r w:rsidR="0014795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Обеспечить надлежащее осуществление Энергоснабжающей организацией ее законных и обоснованных прав и требований, предусмотренных настоящим договором и/или действующим законодательством. </w:t>
      </w:r>
    </w:p>
    <w:p w14:paraId="3F40E6D9" w14:textId="4D229DE8" w:rsidR="00DF187F" w:rsidRDefault="00DF187F">
      <w:pPr>
        <w:pStyle w:val="31"/>
        <w:ind w:firstLine="56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5.1.2</w:t>
      </w:r>
      <w:r w:rsidR="0014795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Требовать при подключении и (или) заключении договоров с субабонентами (арендаторами, иными лицами, получающими тепловую энергию, поставляемую Энергоснабжающей организацией через теплосетевые объекты, принадлежащие Абоненту) исполнения  указанными лицами всех обязанностей,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объектов, так как, если бы указанные лица сами являлись  Абонентами по настоящему договору.  Абонент обязан контролировать исполнение субабонентами перечисленных обязанностей, и несет перед Энергоснабжающей организацией ответственность за неисполнение (ненадлежащее исполнение) субабонентами перечисленных обязанностей.</w:t>
      </w:r>
    </w:p>
    <w:p w14:paraId="37E4E448" w14:textId="4FE20B2C" w:rsidR="00DF187F" w:rsidRDefault="00DF187F">
      <w:pPr>
        <w:pStyle w:val="31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5.1.2</w:t>
      </w:r>
      <w:r w:rsidR="0014795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При внезапном изменении параметров теплоносителя с отклонениями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большими, чем указаны в п. 4.1.2. принять все необходимые меры для обеспечения безопасности людей, неразмораживания оборудования и немедленно сообщить в теплоснабжающую организацию. </w:t>
      </w:r>
    </w:p>
    <w:p w14:paraId="631662A4" w14:textId="2414DAE5" w:rsidR="00DF187F" w:rsidRDefault="00DF187F">
      <w:pPr>
        <w:pStyle w:val="31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5.1.2</w:t>
      </w:r>
      <w:r w:rsidR="0014795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Исполнять другие обязательства, предусмотренные настоящим договором и/или действующим законодательством.</w:t>
      </w:r>
    </w:p>
    <w:p w14:paraId="76ED243F" w14:textId="77777777" w:rsidR="00DF187F" w:rsidRDefault="00DF187F">
      <w:pPr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АБОНЕНТ ИМЕЕТ ПРАВО:</w:t>
      </w:r>
    </w:p>
    <w:p w14:paraId="16441ACC" w14:textId="5C0891A5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5.2.1.</w:t>
      </w:r>
      <w:r>
        <w:rPr>
          <w:sz w:val="22"/>
          <w:szCs w:val="22"/>
        </w:rPr>
        <w:t xml:space="preserve"> Требовать возмещения, в случаях перерывов энергоснабжения по вине Энергоснабжающей организации, причиненного реального ущерба, за исключением случаев, предусмотренных п.п. 4.2.3., 4.2.4., 4.2.5. и 8.3. настоящего договора.</w:t>
      </w:r>
    </w:p>
    <w:p w14:paraId="4DC4B39E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5.2.2.</w:t>
      </w:r>
      <w:r>
        <w:rPr>
          <w:sz w:val="22"/>
          <w:szCs w:val="22"/>
        </w:rPr>
        <w:t xml:space="preserve"> Требовать  поддержания показателей качества и количества тепловой энергии и теплоносителя в </w:t>
      </w:r>
      <w:r>
        <w:rPr>
          <w:sz w:val="22"/>
          <w:szCs w:val="22"/>
        </w:rPr>
        <w:lastRenderedPageBreak/>
        <w:t>соответствии с Приложениями №№ 1 и 6 за исключением случаев, предусмотренных в п.п. 4.2.3., 4.2.4. и 4.2.5.  настоящего договора.</w:t>
      </w:r>
    </w:p>
    <w:p w14:paraId="0E2B8506" w14:textId="77777777" w:rsidR="00DF187F" w:rsidRDefault="00DF187F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5.2.3.</w:t>
      </w:r>
      <w:r>
        <w:rPr>
          <w:sz w:val="22"/>
          <w:szCs w:val="22"/>
        </w:rPr>
        <w:t xml:space="preserve">  Передавать тепловую энергию, принятую от Энергоснабжающей организации, другим лицам (Субабонентам) только при наличии разрешения Энергоснабжающей организации и при выполнении технических условий на подключение Субабонентов и внесением соответствующих изменений в настоящий договор.</w:t>
      </w:r>
    </w:p>
    <w:p w14:paraId="369AFBBD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5.2.4. </w:t>
      </w:r>
      <w:r>
        <w:rPr>
          <w:sz w:val="22"/>
          <w:szCs w:val="22"/>
        </w:rPr>
        <w:t>Изменять (увеличивать, уменьшать) в случае возникновения необходимости объемы потребления тепловой энергии, согласованные настоящим договором. Объем потребления тепловой энергии может быть увеличен только при наличии технической и экономической (финансовой) возможности Энергоснабжающей организации и при условии оплаты Абонентом всех расходов, понесенных Энергоснабжающей организацией в связи с изменением (увеличением)  количества (объемов), предусмотренных настоящим договором. При этом оплата за изменение (превышение) количества (объема) потребления тепловой энергии  не дает права Абоненту на дальнейшее использование измененного объема тепловой энергии, если в договор не внесены соответствующие изменения.</w:t>
      </w:r>
    </w:p>
    <w:p w14:paraId="72B86337" w14:textId="77777777" w:rsidR="00DF187F" w:rsidRDefault="00DF18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5.2.5.</w:t>
      </w:r>
      <w:r>
        <w:rPr>
          <w:sz w:val="22"/>
          <w:szCs w:val="22"/>
        </w:rPr>
        <w:t xml:space="preserve"> Заявлять Энергоснабжающей организации об ошибках, обнаруженных в платежных документах, и требовать их исправления.</w:t>
      </w:r>
    </w:p>
    <w:p w14:paraId="26C321DA" w14:textId="77777777" w:rsidR="00DF187F" w:rsidRDefault="00DF187F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Подача заявления об ошибках в платежном документе не освобождает Абонента от обязанности оплатить в установленный срок платежный документ в объеме фактического потребления.</w:t>
      </w:r>
    </w:p>
    <w:p w14:paraId="26F67F30" w14:textId="77777777" w:rsidR="00DF187F" w:rsidRDefault="00DF18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5.2.6.</w:t>
      </w:r>
      <w:r>
        <w:rPr>
          <w:sz w:val="22"/>
          <w:szCs w:val="22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14:paraId="597A29DB" w14:textId="77777777" w:rsidR="00DF187F" w:rsidRDefault="00DF187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4AABE612" w14:textId="77777777" w:rsidR="00DF187F" w:rsidRDefault="00DF187F">
      <w:pPr>
        <w:pStyle w:val="5"/>
        <w:tabs>
          <w:tab w:val="clear" w:pos="360"/>
        </w:tabs>
        <w:ind w:left="0" w:firstLine="11"/>
        <w:rPr>
          <w:sz w:val="22"/>
          <w:szCs w:val="22"/>
        </w:rPr>
      </w:pPr>
      <w:r>
        <w:rPr>
          <w:sz w:val="22"/>
          <w:szCs w:val="22"/>
        </w:rPr>
        <w:t>6. ТАРИФЫ И РАСЧЕТ СТОИМОСТИ ТЕПЛОВОЙ</w:t>
      </w:r>
    </w:p>
    <w:p w14:paraId="3FA61F06" w14:textId="77777777" w:rsidR="00DF187F" w:rsidRDefault="00DF187F">
      <w:pPr>
        <w:pStyle w:val="5"/>
        <w:tabs>
          <w:tab w:val="clear" w:pos="360"/>
        </w:tabs>
        <w:ind w:left="0" w:firstLine="11"/>
      </w:pPr>
      <w:r>
        <w:rPr>
          <w:sz w:val="22"/>
          <w:szCs w:val="22"/>
        </w:rPr>
        <w:t>ЭНЕРГИИ И ТЕПЛОНОСИТЕЛЯ</w:t>
      </w:r>
    </w:p>
    <w:p w14:paraId="630104E4" w14:textId="77777777" w:rsidR="00DF187F" w:rsidRDefault="00DF187F">
      <w:pPr>
        <w:ind w:firstLine="567"/>
      </w:pPr>
    </w:p>
    <w:p w14:paraId="39258541" w14:textId="77777777" w:rsidR="00DF187F" w:rsidRDefault="00DF187F">
      <w:pPr>
        <w:pStyle w:val="a6"/>
        <w:suppressLineNumbers w:val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6.1. </w:t>
      </w:r>
      <w:r>
        <w:rPr>
          <w:sz w:val="22"/>
          <w:szCs w:val="22"/>
        </w:rPr>
        <w:t>Тарифы на тепловую энергию  в пределах договорных величин, согласованных сторонами в рамках настоящего договора,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тарифов.</w:t>
      </w:r>
    </w:p>
    <w:p w14:paraId="6F75F410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этом тарифы на тепловую энергию, установленные органами, осуществляющими регулирование тарифов, считаются согласованными Сторонами и вводятся в действие с момента их утверждения и введения в действие органами, осуществляющими государственное регулирование тарифов. Изменение тарифов в период действия настоящего договора не требует его переоформления.</w:t>
      </w:r>
    </w:p>
    <w:p w14:paraId="1B2107C5" w14:textId="77777777" w:rsidR="00DF187F" w:rsidRDefault="00DF187F">
      <w:pPr>
        <w:pStyle w:val="a6"/>
        <w:suppressLineNumbers w:val="0"/>
        <w:ind w:left="0" w:firstLine="567"/>
        <w:rPr>
          <w:b/>
          <w:bCs/>
          <w:sz w:val="10"/>
          <w:szCs w:val="10"/>
        </w:rPr>
      </w:pPr>
      <w:r>
        <w:rPr>
          <w:sz w:val="22"/>
          <w:szCs w:val="22"/>
        </w:rPr>
        <w:t>Величины тарифов доводятся до Абонента через письменное Уведомление, прилагаемое к платежному требованию на оплату тепловой энергии.</w:t>
      </w:r>
    </w:p>
    <w:p w14:paraId="27E8D52B" w14:textId="77777777" w:rsidR="00DF187F" w:rsidRDefault="00DF187F">
      <w:pPr>
        <w:pStyle w:val="a6"/>
        <w:suppressLineNumbers w:val="0"/>
        <w:ind w:left="0" w:firstLine="56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6.2.</w:t>
      </w:r>
      <w:r>
        <w:rPr>
          <w:sz w:val="22"/>
          <w:szCs w:val="22"/>
        </w:rPr>
        <w:t xml:space="preserve"> На момент заключения настоящего договора решением органов, осуществляющих государственное регулирование тарифов, установлены тарифы,  указанные в  Приложении  № 1.</w:t>
      </w:r>
    </w:p>
    <w:p w14:paraId="70482B18" w14:textId="3427566B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 Расчет стоимости тепловой энергии, потребленной Абонентом (с учетом Субабонентов), производится по тарифу, установленному органами, осуществляющими государственное регулирование тарифов для соответствующих групп потребителей.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A3C00FB" w14:textId="612BEA7C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6.4.</w:t>
      </w:r>
      <w:r>
        <w:rPr>
          <w:sz w:val="22"/>
          <w:szCs w:val="22"/>
        </w:rPr>
        <w:t xml:space="preserve"> Расчеты стоимости потребленной Абонентом тепловой энергии и теплоносителя производятся ежемесячно на основании отчетов об отпуске и покупке тепловой энергии Абонентом за расчетный месяц, представленных Абонентом в соответствии с п.п. 3.3. и 5.1.1. настоящего договора.</w:t>
      </w:r>
    </w:p>
    <w:p w14:paraId="341C99D2" w14:textId="77777777" w:rsidR="00DF187F" w:rsidRDefault="00DF187F">
      <w:pPr>
        <w:pStyle w:val="a6"/>
        <w:suppressLineNumbers w:val="0"/>
        <w:ind w:left="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6.5.</w:t>
      </w:r>
      <w:r>
        <w:rPr>
          <w:sz w:val="22"/>
          <w:szCs w:val="22"/>
        </w:rPr>
        <w:t xml:space="preserve"> При непредставлении Абонентом отчета об отпуске и покупке тепловой энергии  в сроки, предусмотренные п. 5.1.1.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договора, расчет стоимости потребленной Абонентом (с учетом Субабонентов) тепловой энергии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производится по расчетным нагрузкам (Приложение 1). </w:t>
      </w:r>
    </w:p>
    <w:p w14:paraId="3A8A6823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6.6. </w:t>
      </w:r>
      <w:r>
        <w:rPr>
          <w:sz w:val="22"/>
          <w:szCs w:val="22"/>
        </w:rPr>
        <w:t>Энергоснабжающая организация вправе, по мере необходимости и/или в сроки, установленные Энергоснабжающей организацией, производить проверку потребления Абонентом (с учетом Субабонентов) количества тепловой энергии с составлением акта.</w:t>
      </w:r>
    </w:p>
    <w:p w14:paraId="6AC9E652" w14:textId="77777777" w:rsidR="00DF187F" w:rsidRDefault="00DF187F">
      <w:pPr>
        <w:pStyle w:val="a0"/>
        <w:ind w:firstLine="567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обнаружения расхождения между данными о количестве потребленной Абонентом (с учетом Субабонентов) тепловой энергии, указанными Абонентом в отчетах и данными, указанными в акте, расчет стоимости потребленной Абонентом тепловой энергии за расчетный месяц производится на основании данных акта. При этом сумма недоплаты (переплаты) Абонентом стоимости тепловой энергии подлежит доплате (или засчитывается в счет текущих платежей) Абонентом за тот расчетный месяц, в котором  Энергоснабжающей организацией составлен двухсторонний акт. </w:t>
      </w:r>
    </w:p>
    <w:p w14:paraId="343E8C06" w14:textId="77777777" w:rsidR="00DF187F" w:rsidRDefault="00DF187F">
      <w:pPr>
        <w:pStyle w:val="a6"/>
        <w:suppressLineNumbers w:val="0"/>
        <w:ind w:left="0" w:firstLine="567"/>
        <w:rPr>
          <w:b/>
          <w:sz w:val="10"/>
          <w:szCs w:val="10"/>
        </w:rPr>
      </w:pPr>
      <w:r>
        <w:rPr>
          <w:b/>
          <w:sz w:val="22"/>
          <w:szCs w:val="22"/>
        </w:rPr>
        <w:t>6.7.</w:t>
      </w:r>
      <w:r>
        <w:rPr>
          <w:sz w:val="22"/>
          <w:szCs w:val="22"/>
        </w:rPr>
        <w:t xml:space="preserve"> При установке приборов и средств учета тепловой энергии не на границе раздела балансовой принадлежности количество учтенной ими тепловой энергии увеличивается на величину потерь теплоэнергии от места установки приборов и средств учета до границы раздела балансовой принадлежности.  Величина потерь на вводе определяется расчетным путем Энергоснабжающей организацией и Абонентом (в соответствии с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ФСТ России от 06.08.2004 № 20-э/2 </w:t>
      </w:r>
      <w:r>
        <w:rPr>
          <w:color w:val="000000"/>
          <w:sz w:val="22"/>
          <w:szCs w:val="22"/>
        </w:rPr>
        <w:t xml:space="preserve">(раздел </w:t>
      </w:r>
      <w:r>
        <w:rPr>
          <w:color w:val="000000"/>
          <w:sz w:val="22"/>
          <w:szCs w:val="22"/>
          <w:lang w:val="en-US"/>
        </w:rPr>
        <w:t>IX</w:t>
      </w:r>
      <w:r>
        <w:rPr>
          <w:color w:val="000000"/>
          <w:sz w:val="22"/>
          <w:szCs w:val="22"/>
        </w:rPr>
        <w:t xml:space="preserve"> «Расчет размера платы за услуги по передаче тепловой энергии в системах централизованного теплоснабжения», пункт 67.) согласно</w:t>
      </w:r>
      <w:r>
        <w:rPr>
          <w:sz w:val="22"/>
          <w:szCs w:val="22"/>
        </w:rPr>
        <w:t xml:space="preserve"> п. 3.4. настоящего договора.</w:t>
      </w:r>
    </w:p>
    <w:p w14:paraId="1DE4F5EF" w14:textId="77777777" w:rsidR="00DF187F" w:rsidRDefault="00DF187F">
      <w:pPr>
        <w:pStyle w:val="a6"/>
        <w:suppressLineNumbers w:val="0"/>
        <w:ind w:left="0" w:firstLine="567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6.8.</w:t>
      </w:r>
      <w:r>
        <w:rPr>
          <w:sz w:val="22"/>
          <w:szCs w:val="22"/>
        </w:rPr>
        <w:t xml:space="preserve"> При временном нарушении работы приборов учета (более 15 суток) не по вине Абонента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расчет стоимости потребленной тепловой энергии  производится по расчетным тепловым нагрузкам в соответствии с Приложением № 1. </w:t>
      </w:r>
    </w:p>
    <w:p w14:paraId="73BB9076" w14:textId="77777777" w:rsidR="00DF187F" w:rsidRDefault="00DF187F">
      <w:pPr>
        <w:pStyle w:val="a6"/>
        <w:suppressLineNumbers w:val="0"/>
        <w:ind w:left="0" w:firstLine="56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 нарушении работы приборов учета по вине Абонента (истек срок поверки элементов узла учета, сорваны пломбы и др.) расчет стоимости потребленной тепловой энергии производится по расчетным тепловым нагрузкам в соответствии с Приложением  № 1 за расчетные периоды с момента обнаружения нарушений 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 момента устранения этих нарушений и предъявления приборов учета Энергоснабжающей организации в установленном порядке.</w:t>
      </w:r>
    </w:p>
    <w:p w14:paraId="7DA1F95F" w14:textId="77777777" w:rsidR="00DF187F" w:rsidRDefault="00DF187F">
      <w:pPr>
        <w:pStyle w:val="a6"/>
        <w:suppressLineNumbers w:val="0"/>
        <w:ind w:left="0" w:firstLine="567"/>
        <w:rPr>
          <w:b/>
          <w:sz w:val="10"/>
          <w:szCs w:val="10"/>
        </w:rPr>
      </w:pPr>
      <w:r>
        <w:rPr>
          <w:sz w:val="22"/>
          <w:szCs w:val="22"/>
        </w:rPr>
        <w:t xml:space="preserve">Указанные нарушения фиксируются актами, составленными представителями Энергоснабжающей организации, которые являются основанием для проведения расчетов. </w:t>
      </w:r>
    </w:p>
    <w:p w14:paraId="7EDF8C42" w14:textId="77777777" w:rsidR="00DF187F" w:rsidRDefault="00DF187F">
      <w:pPr>
        <w:ind w:firstLine="567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6.9. </w:t>
      </w:r>
      <w:r>
        <w:rPr>
          <w:color w:val="000000"/>
          <w:sz w:val="22"/>
          <w:szCs w:val="22"/>
        </w:rPr>
        <w:t xml:space="preserve">Абонент оплачивает стоимость невозвращенного теплоносителя (наполнение систем теплопотребления, утечки сетевой воды и т.п.) по тарифам, указанным в Приложении № 1. </w:t>
      </w:r>
      <w:r>
        <w:rPr>
          <w:sz w:val="22"/>
          <w:szCs w:val="22"/>
        </w:rPr>
        <w:t>При этом количество невозвращенного (потребленного) теплоносителя определяется на основании показаний приборов учета, а при их отсутствии – в соответствии с Приложением № 3 и/или составленным Актом, подписанным двумя сторонами.</w:t>
      </w:r>
    </w:p>
    <w:p w14:paraId="74489497" w14:textId="5645EB09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6.10. </w:t>
      </w:r>
      <w:r>
        <w:rPr>
          <w:sz w:val="22"/>
          <w:szCs w:val="22"/>
        </w:rPr>
        <w:t>Абонент оплачивает услуги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Энергоснабжающей организации по подключению его теплоустановок к сетям Энергоснабжающей организации после их отключения в соответствии с пунктом 4.2.5. настоящего договора.</w:t>
      </w:r>
    </w:p>
    <w:p w14:paraId="12D71C04" w14:textId="77777777" w:rsidR="00EC789E" w:rsidRDefault="00EC789E">
      <w:pPr>
        <w:jc w:val="center"/>
        <w:rPr>
          <w:b/>
          <w:sz w:val="22"/>
          <w:szCs w:val="22"/>
        </w:rPr>
      </w:pPr>
    </w:p>
    <w:p w14:paraId="16487413" w14:textId="143A1227" w:rsidR="00DF187F" w:rsidRDefault="00DF187F">
      <w:pPr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7. ОПЛАТА ТЕПЛОВОЙ ЭНЕРГИИ И ТЕПЛОНОСИТЕЛЯ</w:t>
      </w:r>
    </w:p>
    <w:p w14:paraId="7499C7FA" w14:textId="77777777" w:rsidR="00DF187F" w:rsidRDefault="00DF187F">
      <w:pPr>
        <w:jc w:val="center"/>
        <w:rPr>
          <w:b/>
          <w:sz w:val="16"/>
          <w:szCs w:val="16"/>
        </w:rPr>
      </w:pPr>
    </w:p>
    <w:p w14:paraId="4A99C22C" w14:textId="421AABB5" w:rsidR="00DF187F" w:rsidRDefault="00DF187F" w:rsidP="00761E87">
      <w:pPr>
        <w:pStyle w:val="a6"/>
        <w:suppressLineNumbers w:val="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 xml:space="preserve"> Расчетным периодом для определения стоимости и оплаты передаваемой (потребляемой) Абоненту(ом) (с учетом Субабонентов) тепловой энергии и теплоносителя является календарный месяц,</w:t>
      </w:r>
      <w:r w:rsidR="00761E8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начало которого определяется с 00.00 часов 1-го дня календарного месяца и заканчивается в 24.00 часа последнего дня этого месяца. Первым расчетным периодом по настоящему договору является период, начало которого определяется с даты заключения настоящего договора и заканчивается в 24.00 часа последнего дня этого месяца.</w:t>
      </w:r>
    </w:p>
    <w:p w14:paraId="1293C004" w14:textId="77777777" w:rsidR="00DF187F" w:rsidRDefault="00DF187F">
      <w:pPr>
        <w:pStyle w:val="a6"/>
        <w:suppressLineNumbers w:val="0"/>
        <w:ind w:left="0" w:firstLine="567"/>
        <w:rPr>
          <w:b/>
          <w:sz w:val="10"/>
          <w:szCs w:val="10"/>
        </w:rPr>
      </w:pPr>
      <w:r>
        <w:rPr>
          <w:b/>
          <w:sz w:val="22"/>
          <w:szCs w:val="22"/>
        </w:rPr>
        <w:t>7.2.</w:t>
      </w:r>
      <w:r>
        <w:rPr>
          <w:sz w:val="22"/>
          <w:szCs w:val="22"/>
        </w:rPr>
        <w:t xml:space="preserve"> Счет-фактура выставляется Энергоснабжающей организацией на основании Акта о месячном потреблении тепловой энергии (Приложение 4). Акт о месячном потреблении тепловой энергии включает в себя данные о количестве тепловой энергии, потребленной Абонентом в расчетном периоде по настоящему Договору.</w:t>
      </w:r>
    </w:p>
    <w:p w14:paraId="55B259BD" w14:textId="77777777" w:rsidR="00DF187F" w:rsidRDefault="00DF187F">
      <w:pPr>
        <w:pStyle w:val="a6"/>
        <w:suppressLineNumbers w:val="0"/>
        <w:tabs>
          <w:tab w:val="left" w:pos="851"/>
        </w:tabs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>7.3.</w:t>
      </w:r>
      <w:r>
        <w:rPr>
          <w:sz w:val="22"/>
          <w:szCs w:val="22"/>
        </w:rPr>
        <w:t xml:space="preserve"> Оплата передаваемой (потребляемой) Абоненту в расчетном месяце тепловой энергии и теплоносителя производится путем перечисления денежных средств на расчетный счет Энергоснабжающей организации. </w:t>
      </w:r>
    </w:p>
    <w:p w14:paraId="36299E0C" w14:textId="77777777" w:rsidR="00DF187F" w:rsidRDefault="00DF187F">
      <w:pPr>
        <w:pStyle w:val="a6"/>
        <w:suppressLineNumbers w:val="0"/>
        <w:tabs>
          <w:tab w:val="left" w:pos="851"/>
        </w:tabs>
        <w:ind w:left="0" w:firstLine="567"/>
        <w:rPr>
          <w:b/>
          <w:sz w:val="10"/>
          <w:szCs w:val="10"/>
        </w:rPr>
      </w:pPr>
      <w:r>
        <w:rPr>
          <w:sz w:val="22"/>
          <w:szCs w:val="22"/>
        </w:rPr>
        <w:t>Абонент производит оплату ежемесячно в срок до 5 числа месяца, следующего за расчетным.</w:t>
      </w:r>
    </w:p>
    <w:p w14:paraId="3E5252B8" w14:textId="77777777" w:rsidR="00DF187F" w:rsidRDefault="00DF187F">
      <w:pPr>
        <w:pStyle w:val="a6"/>
        <w:suppressLineNumbers w:val="0"/>
        <w:tabs>
          <w:tab w:val="left" w:pos="851"/>
        </w:tabs>
        <w:ind w:left="0" w:firstLine="567"/>
        <w:rPr>
          <w:b/>
          <w:sz w:val="10"/>
          <w:szCs w:val="10"/>
        </w:rPr>
      </w:pPr>
      <w:r>
        <w:rPr>
          <w:b/>
          <w:sz w:val="22"/>
          <w:szCs w:val="22"/>
        </w:rPr>
        <w:t>7.4.</w:t>
      </w:r>
      <w:r>
        <w:rPr>
          <w:sz w:val="22"/>
          <w:szCs w:val="22"/>
        </w:rPr>
        <w:t xml:space="preserve"> Сверка расчетов по итогам расчетных периодов производится в обязательном порядке ежеквартально. При необходимости сверка может быть произведена за любой расчетный период. Результаты сверки расчетов оформляются двухсторонним Актом сверки. </w:t>
      </w:r>
    </w:p>
    <w:p w14:paraId="58B7CF86" w14:textId="77777777" w:rsidR="00DF187F" w:rsidRDefault="00DF187F">
      <w:pPr>
        <w:pStyle w:val="a6"/>
        <w:suppressLineNumbers w:val="0"/>
        <w:tabs>
          <w:tab w:val="left" w:pos="851"/>
        </w:tabs>
        <w:ind w:left="0" w:firstLine="567"/>
        <w:rPr>
          <w:b/>
          <w:sz w:val="10"/>
          <w:szCs w:val="10"/>
        </w:rPr>
      </w:pPr>
      <w:r>
        <w:rPr>
          <w:b/>
          <w:sz w:val="22"/>
          <w:szCs w:val="22"/>
        </w:rPr>
        <w:t>7.5.</w:t>
      </w:r>
      <w:r>
        <w:rPr>
          <w:sz w:val="22"/>
          <w:szCs w:val="22"/>
        </w:rPr>
        <w:t xml:space="preserve"> Не поступление на расчетный счет Абонента платежных требований, выставляемых согласно п.7.2., не освобождает Абонента от надлежащего исполнения им своих обязательств по своевременной  и полной оплате потребляемой тепловой энергии и теплоносителя.</w:t>
      </w:r>
    </w:p>
    <w:p w14:paraId="2B1908BE" w14:textId="77777777" w:rsidR="00DF187F" w:rsidRDefault="00DF187F">
      <w:pPr>
        <w:pStyle w:val="a6"/>
        <w:suppressLineNumbers w:val="0"/>
        <w:tabs>
          <w:tab w:val="left" w:pos="851"/>
        </w:tabs>
        <w:ind w:left="0" w:firstLine="567"/>
        <w:rPr>
          <w:b/>
          <w:sz w:val="10"/>
          <w:szCs w:val="10"/>
        </w:rPr>
      </w:pPr>
      <w:r>
        <w:rPr>
          <w:b/>
          <w:sz w:val="22"/>
          <w:szCs w:val="22"/>
        </w:rPr>
        <w:t>7.6.</w:t>
      </w:r>
      <w:r>
        <w:rPr>
          <w:sz w:val="22"/>
          <w:szCs w:val="22"/>
        </w:rPr>
        <w:t xml:space="preserve"> Оплата стоимости потребляемой Абонентом (с учетом Субабонентов) тепловой энергии и теплоносителя считается произведенной надлежащим образом при условии поступления в сроки, установленные п. 7.3. настоящего договора, на расчетный счет Энергоснабжающей организации всей суммы за потребляемую Абонентом тепловую энергию и теплоноситель в расчетном месяце.</w:t>
      </w:r>
    </w:p>
    <w:p w14:paraId="62905D1D" w14:textId="77777777" w:rsidR="00DF187F" w:rsidRDefault="00DF187F">
      <w:pPr>
        <w:pStyle w:val="a6"/>
        <w:suppressLineNumbers w:val="0"/>
        <w:tabs>
          <w:tab w:val="left" w:pos="851"/>
        </w:tabs>
        <w:ind w:left="0" w:firstLine="567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7.7. </w:t>
      </w:r>
      <w:r>
        <w:rPr>
          <w:sz w:val="22"/>
          <w:szCs w:val="22"/>
        </w:rPr>
        <w:t>В случае отсутствия в поле «назначение платежа» указания на договор и период оплаты  Энергоснабжающая организация имеет право произвести разноску оплаты по своему усмотрению по данному договору.</w:t>
      </w:r>
    </w:p>
    <w:p w14:paraId="5BED3F56" w14:textId="77777777" w:rsidR="00DF187F" w:rsidRDefault="00DF187F">
      <w:pPr>
        <w:pStyle w:val="a6"/>
        <w:suppressLineNumbers w:val="0"/>
        <w:jc w:val="center"/>
        <w:rPr>
          <w:b/>
          <w:szCs w:val="24"/>
        </w:rPr>
      </w:pPr>
    </w:p>
    <w:p w14:paraId="37A39CA3" w14:textId="77777777" w:rsidR="00DF187F" w:rsidRDefault="00DF187F">
      <w:pPr>
        <w:pStyle w:val="a6"/>
        <w:suppressLineNumbers w:val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ОТВЕТСТВЕННОСТЬ СТОРОН</w:t>
      </w:r>
    </w:p>
    <w:p w14:paraId="1ABCDD41" w14:textId="77777777" w:rsidR="00DF187F" w:rsidRDefault="00DF187F">
      <w:pPr>
        <w:pStyle w:val="a6"/>
        <w:suppressLineNumbers w:val="0"/>
        <w:jc w:val="center"/>
        <w:rPr>
          <w:b/>
          <w:sz w:val="22"/>
          <w:szCs w:val="22"/>
        </w:rPr>
      </w:pPr>
    </w:p>
    <w:p w14:paraId="5A80B764" w14:textId="77777777" w:rsidR="00DF187F" w:rsidRDefault="00DF187F">
      <w:pPr>
        <w:ind w:firstLine="567"/>
        <w:jc w:val="both"/>
        <w:rPr>
          <w:sz w:val="10"/>
          <w:szCs w:val="10"/>
        </w:rPr>
      </w:pPr>
      <w:r>
        <w:rPr>
          <w:b/>
          <w:sz w:val="22"/>
          <w:szCs w:val="22"/>
        </w:rPr>
        <w:t xml:space="preserve">8.1. </w:t>
      </w:r>
      <w:r>
        <w:rPr>
          <w:bCs/>
          <w:sz w:val="22"/>
          <w:szCs w:val="22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</w:t>
      </w:r>
      <w:r>
        <w:rPr>
          <w:sz w:val="22"/>
          <w:szCs w:val="22"/>
        </w:rPr>
        <w:t xml:space="preserve">. </w:t>
      </w:r>
    </w:p>
    <w:p w14:paraId="368BBFDF" w14:textId="34E56067" w:rsidR="00DF187F" w:rsidRDefault="00DF187F">
      <w:pPr>
        <w:ind w:firstLine="567"/>
        <w:jc w:val="both"/>
        <w:rPr>
          <w:sz w:val="10"/>
          <w:szCs w:val="10"/>
        </w:rPr>
      </w:pPr>
      <w:r>
        <w:rPr>
          <w:b/>
          <w:sz w:val="22"/>
          <w:szCs w:val="22"/>
        </w:rPr>
        <w:t xml:space="preserve">8.2. </w:t>
      </w:r>
      <w:r>
        <w:rPr>
          <w:sz w:val="22"/>
          <w:szCs w:val="22"/>
        </w:rPr>
        <w:t>Энергоснабжающая организация в случаях перерывов (ограничения или прекращения) энергоснабжения Абонента по своей вине возмещает Абоненту только реально причиненный ущерб в порядке и размере, установленными действующим законодательством.</w:t>
      </w:r>
    </w:p>
    <w:p w14:paraId="560D3331" w14:textId="77777777" w:rsidR="00DF187F" w:rsidRDefault="00DF187F">
      <w:pPr>
        <w:ind w:firstLine="567"/>
        <w:jc w:val="both"/>
        <w:rPr>
          <w:sz w:val="10"/>
          <w:szCs w:val="10"/>
        </w:rPr>
      </w:pPr>
      <w:r>
        <w:rPr>
          <w:b/>
          <w:sz w:val="22"/>
          <w:szCs w:val="22"/>
        </w:rPr>
        <w:t>8.3</w:t>
      </w:r>
      <w:r>
        <w:rPr>
          <w:sz w:val="22"/>
          <w:szCs w:val="22"/>
        </w:rPr>
        <w:t>. Энергоснабжающая организация не несет ответственности за недоотпуск тепловой энергии, произошедший по вине Абонента и/или других потребителей, или вызванный стихийным явлением, или ненадлежащим исполнением Абонентом своих обязательств, предусмотренных настоящим договором или действующим законодательством, а также в случаях, предусмотренных в п.п. 4.2.3. – 4.2.5. настоящего договора.</w:t>
      </w:r>
    </w:p>
    <w:p w14:paraId="4C9FDEEE" w14:textId="77777777" w:rsidR="00DF187F" w:rsidRDefault="00DF187F">
      <w:pPr>
        <w:ind w:firstLine="567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lastRenderedPageBreak/>
        <w:t>8.4.</w:t>
      </w:r>
      <w:r>
        <w:rPr>
          <w:sz w:val="22"/>
          <w:szCs w:val="22"/>
        </w:rPr>
        <w:t xml:space="preserve"> При невыполнении Абонентом обязательств, предусмотренных п.п. 5.1.2., 5.1.3., 5.1.5., 5.1.6., 5.1.8. – 5.1.18. и 5.1.21.  настоящего договора, Энергоснабжающая организация вправе ограничить или прекратить отпуск тепловой энергии после предварительного предупреждения Абонента.</w:t>
      </w:r>
    </w:p>
    <w:p w14:paraId="03F1E42C" w14:textId="26C10768" w:rsidR="00DF187F" w:rsidRDefault="00DF187F">
      <w:pPr>
        <w:ind w:firstLine="567"/>
        <w:jc w:val="both"/>
        <w:rPr>
          <w:sz w:val="10"/>
          <w:szCs w:val="10"/>
        </w:rPr>
      </w:pPr>
      <w:r>
        <w:rPr>
          <w:b/>
          <w:sz w:val="22"/>
          <w:szCs w:val="22"/>
        </w:rPr>
        <w:t xml:space="preserve">8.5. </w:t>
      </w:r>
      <w:r>
        <w:rPr>
          <w:sz w:val="22"/>
          <w:szCs w:val="22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14:paraId="1782EF0D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8.6.</w:t>
      </w:r>
      <w:r>
        <w:rPr>
          <w:sz w:val="22"/>
          <w:szCs w:val="22"/>
        </w:rPr>
        <w:t xml:space="preserve"> Границы ответственности между Энергоснабжающей организацией  и Абонентом за состояние и обслуживание систем теплоснабжения определяются их балансовой принадлежностью и фиксируются в прилагаемом к договору Акте разграничения балансовой принадлежности тепловых сетей и эксплуатационной ответственности сторон (Приложение № 2). </w:t>
      </w:r>
    </w:p>
    <w:p w14:paraId="15198E55" w14:textId="77777777" w:rsidR="00DF187F" w:rsidRDefault="00DF187F">
      <w:pPr>
        <w:ind w:firstLine="567"/>
        <w:jc w:val="both"/>
        <w:rPr>
          <w:sz w:val="10"/>
          <w:szCs w:val="10"/>
        </w:rPr>
      </w:pPr>
      <w:r>
        <w:rPr>
          <w:sz w:val="22"/>
          <w:szCs w:val="22"/>
        </w:rPr>
        <w:t>В случае, если Абонент подключается к сетям, не принадлежащим Энергоснабжающей организации, границы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сторон, которое является неотъемлемой частью Приложения № 2.</w:t>
      </w:r>
    </w:p>
    <w:p w14:paraId="107606BC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8.7.</w:t>
      </w:r>
      <w:r>
        <w:rPr>
          <w:sz w:val="22"/>
          <w:szCs w:val="22"/>
        </w:rPr>
        <w:t xml:space="preserve"> За неисполнение обязательств по настоящему договору виновная сторона уплачивает пеню в размере 0,3 процента от суммы задолженности за каждый день просрочки.</w:t>
      </w:r>
    </w:p>
    <w:p w14:paraId="1AED0216" w14:textId="77777777" w:rsidR="00DF187F" w:rsidRDefault="00DF187F">
      <w:pPr>
        <w:ind w:firstLine="709"/>
        <w:jc w:val="both"/>
        <w:rPr>
          <w:sz w:val="22"/>
          <w:szCs w:val="22"/>
        </w:rPr>
      </w:pPr>
    </w:p>
    <w:p w14:paraId="1175CAC8" w14:textId="77777777" w:rsidR="00DF187F" w:rsidRDefault="00DF187F" w:rsidP="00761E87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 ЗАКЛЮЧИТЕЛЬНЫЕ ПОЛОЖЕНИЯ</w:t>
      </w:r>
    </w:p>
    <w:p w14:paraId="6EF10464" w14:textId="77777777" w:rsidR="00DF187F" w:rsidRPr="00A13E5A" w:rsidRDefault="00DF187F">
      <w:pPr>
        <w:ind w:firstLine="720"/>
        <w:jc w:val="center"/>
        <w:rPr>
          <w:b/>
          <w:sz w:val="22"/>
          <w:szCs w:val="22"/>
        </w:rPr>
      </w:pPr>
    </w:p>
    <w:p w14:paraId="2F4250D6" w14:textId="1B52070E" w:rsidR="0095543A" w:rsidRPr="00A13E5A" w:rsidRDefault="00DF187F" w:rsidP="0095543A">
      <w:pPr>
        <w:ind w:firstLine="567"/>
        <w:jc w:val="both"/>
        <w:rPr>
          <w:sz w:val="22"/>
          <w:szCs w:val="22"/>
        </w:rPr>
      </w:pPr>
      <w:r w:rsidRPr="00A13E5A">
        <w:rPr>
          <w:b/>
          <w:sz w:val="22"/>
          <w:szCs w:val="22"/>
        </w:rPr>
        <w:t>9.1.</w:t>
      </w:r>
      <w:r w:rsidRPr="00A13E5A">
        <w:rPr>
          <w:sz w:val="22"/>
          <w:szCs w:val="22"/>
        </w:rPr>
        <w:t xml:space="preserve"> Наст</w:t>
      </w:r>
      <w:r w:rsidR="00110808">
        <w:rPr>
          <w:sz w:val="22"/>
          <w:szCs w:val="22"/>
        </w:rPr>
        <w:t xml:space="preserve">оящий договор вступает в силу </w:t>
      </w:r>
      <w:r w:rsidR="000F45E7" w:rsidRPr="00A13E5A">
        <w:rPr>
          <w:sz w:val="22"/>
          <w:szCs w:val="22"/>
        </w:rPr>
        <w:t>с «</w:t>
      </w:r>
      <w:r w:rsidR="00EC789E">
        <w:rPr>
          <w:sz w:val="22"/>
          <w:szCs w:val="22"/>
        </w:rPr>
        <w:t>___</w:t>
      </w:r>
      <w:r w:rsidR="000F45E7" w:rsidRPr="00A13E5A">
        <w:rPr>
          <w:sz w:val="22"/>
          <w:szCs w:val="22"/>
        </w:rPr>
        <w:t xml:space="preserve">» </w:t>
      </w:r>
      <w:r w:rsidR="00EC789E">
        <w:rPr>
          <w:sz w:val="22"/>
          <w:szCs w:val="22"/>
        </w:rPr>
        <w:t>_______</w:t>
      </w:r>
      <w:r w:rsidR="000F45E7" w:rsidRPr="00A13E5A">
        <w:rPr>
          <w:sz w:val="22"/>
          <w:szCs w:val="22"/>
        </w:rPr>
        <w:t xml:space="preserve"> 20</w:t>
      </w:r>
      <w:r w:rsidR="00EC789E">
        <w:rPr>
          <w:sz w:val="22"/>
          <w:szCs w:val="22"/>
        </w:rPr>
        <w:t>__</w:t>
      </w:r>
      <w:r w:rsidR="000F45E7" w:rsidRPr="00A13E5A">
        <w:rPr>
          <w:sz w:val="22"/>
          <w:szCs w:val="22"/>
        </w:rPr>
        <w:t xml:space="preserve">г. </w:t>
      </w:r>
      <w:r w:rsidR="00A13E5A">
        <w:rPr>
          <w:sz w:val="22"/>
          <w:szCs w:val="22"/>
        </w:rPr>
        <w:t xml:space="preserve">и </w:t>
      </w:r>
      <w:r w:rsidR="00110808">
        <w:rPr>
          <w:sz w:val="22"/>
          <w:szCs w:val="22"/>
        </w:rPr>
        <w:t>действует по «</w:t>
      </w:r>
      <w:r w:rsidR="00EC789E">
        <w:rPr>
          <w:sz w:val="22"/>
          <w:szCs w:val="22"/>
        </w:rPr>
        <w:t>__</w:t>
      </w:r>
      <w:r w:rsidR="00110808">
        <w:rPr>
          <w:sz w:val="22"/>
          <w:szCs w:val="22"/>
        </w:rPr>
        <w:t>»</w:t>
      </w:r>
      <w:r w:rsidR="00D074B9" w:rsidRPr="00A13E5A">
        <w:rPr>
          <w:sz w:val="22"/>
          <w:szCs w:val="22"/>
        </w:rPr>
        <w:t xml:space="preserve"> </w:t>
      </w:r>
      <w:r w:rsidR="00EC789E">
        <w:rPr>
          <w:sz w:val="22"/>
          <w:szCs w:val="22"/>
        </w:rPr>
        <w:t>________</w:t>
      </w:r>
      <w:r w:rsidR="00D074B9" w:rsidRPr="00A13E5A">
        <w:rPr>
          <w:sz w:val="22"/>
          <w:szCs w:val="22"/>
        </w:rPr>
        <w:t xml:space="preserve"> 20</w:t>
      </w:r>
      <w:r w:rsidR="00EC789E">
        <w:rPr>
          <w:sz w:val="22"/>
          <w:szCs w:val="22"/>
        </w:rPr>
        <w:t>__</w:t>
      </w:r>
      <w:r w:rsidRPr="00A13E5A">
        <w:rPr>
          <w:sz w:val="22"/>
          <w:szCs w:val="22"/>
        </w:rPr>
        <w:t>г.</w:t>
      </w:r>
      <w:r w:rsidR="00C835D8">
        <w:rPr>
          <w:sz w:val="22"/>
          <w:szCs w:val="22"/>
        </w:rPr>
        <w:t xml:space="preserve"> </w:t>
      </w:r>
      <w:r w:rsidR="00B01B9A">
        <w:rPr>
          <w:sz w:val="22"/>
          <w:szCs w:val="22"/>
        </w:rPr>
        <w:t xml:space="preserve">и </w:t>
      </w:r>
      <w:r w:rsidR="0095543A">
        <w:rPr>
          <w:sz w:val="22"/>
          <w:szCs w:val="22"/>
        </w:rPr>
        <w:t>пролонгируется, если за 30 дней до окончания срока его действия ни одна из сторон письменно не заявит другой стороне о его прекращении, или изменении, или заключении договора на иных условиях.</w:t>
      </w:r>
    </w:p>
    <w:p w14:paraId="1E23F9C9" w14:textId="77777777" w:rsidR="00DF187F" w:rsidRDefault="00DF187F">
      <w:pPr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Настоящий договор прекращает свое действие в следующих случаях:</w:t>
      </w:r>
    </w:p>
    <w:p w14:paraId="653257E7" w14:textId="77777777" w:rsidR="00DF187F" w:rsidRDefault="00DF187F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в связи с истечением срока, на который он заключен, или  его  расторжением  - со дня, следующего за днем окончания действия настоящего договора, или его расторжения;</w:t>
      </w:r>
    </w:p>
    <w:p w14:paraId="5763287C" w14:textId="77777777" w:rsidR="00DF187F" w:rsidRDefault="00DF187F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в связи с наступлением обстоятельств непреодолимой силы - с момента наступления обстоятельств непреодолимой силы;</w:t>
      </w:r>
    </w:p>
    <w:p w14:paraId="121508A6" w14:textId="77777777" w:rsidR="00DF187F" w:rsidRDefault="00DF187F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в связи с проведением в отношении одной из сторон процедур несостоятельности (банкротства)</w:t>
      </w:r>
      <w:r>
        <w:rPr>
          <w:bCs/>
          <w:color w:val="000000"/>
          <w:sz w:val="22"/>
          <w:szCs w:val="22"/>
        </w:rPr>
        <w:t>;</w:t>
      </w:r>
    </w:p>
    <w:p w14:paraId="4BF9757C" w14:textId="77777777" w:rsidR="00DF187F" w:rsidRDefault="00DF187F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г)  в связи с реорганизацией одной из сторон;</w:t>
      </w:r>
    </w:p>
    <w:p w14:paraId="3C1D0431" w14:textId="77777777" w:rsidR="00DF187F" w:rsidRDefault="00DF187F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д)  в связи с ликвидацией одной из сторон;</w:t>
      </w:r>
    </w:p>
    <w:p w14:paraId="4036A617" w14:textId="77777777" w:rsidR="00DF187F" w:rsidRDefault="00DF187F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е) в связи с изданием акта государственного органа, на основании которого становится невозможным исполнение настоящего договора;</w:t>
      </w:r>
    </w:p>
    <w:p w14:paraId="0B8E957A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ж)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связи с невозможностью исполнения настоящего договора в результате отчуждения либо передачи в аренду (найм и т.п.) одной из сторон принадлежащего ей оборудования (имущества), участвующего в производстве (передаче, распределении и/или потреблении) тепловой энергии в рамках настоящего договора.</w:t>
      </w:r>
    </w:p>
    <w:p w14:paraId="780929FB" w14:textId="77777777" w:rsidR="00DF187F" w:rsidRDefault="00DF187F">
      <w:pPr>
        <w:pStyle w:val="a6"/>
        <w:suppressLineNumbers w:val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Прекращения действия настоящего договора по п.п. «в» – «ж» производится по уведомлению одной из сторон с даты и времени, указанными в уведомлении о прекращении действия настоящего договора, направленному другой стороне.</w:t>
      </w:r>
    </w:p>
    <w:p w14:paraId="129C7906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Уведомление о прекращении действия договора направляется стороне по адресу для переписки, указанному в настоящем договоре. Уведомление, направленное стороне по адресу для переписки, указанному в настоящем договоре, и не врученное по причине отсутствия стороны по указанному адресу или иной причине, считается полученным последней. Прекращение действия договора влечет за собой прекращение подачи тепловой энергии по настоящему договору.   </w:t>
      </w:r>
    </w:p>
    <w:p w14:paraId="17DB91F4" w14:textId="77777777" w:rsidR="00DF187F" w:rsidRDefault="00DF187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bCs/>
          <w:sz w:val="22"/>
          <w:szCs w:val="22"/>
        </w:rPr>
        <w:t xml:space="preserve"> Энергоснабжающая организация вправе отказаться от исполнения договора в одностороннем порядке в случае неоднократного нарушения Абонентом сроков и размеров оплаты потребленной тепловой энергии.</w:t>
      </w:r>
    </w:p>
    <w:p w14:paraId="5D7B0F03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Уведомление о расторжении договора направляется стороне по адресу для переписки, указанному в настоящем договоре. Уведомление, направленное стороне по адресу для переписки, указанному в настоящем договоре, и не врученное по причине отсутствия стороны по указанному адресу, считается полученным последней.</w:t>
      </w:r>
    </w:p>
    <w:p w14:paraId="54FBC9F8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Изменение, расторжение или прекращение действия настоящего договора не освобождает стороны от взаимных расчетов за поданную (потребленную) тепловую энергию и теплоноситель по настоящему договору.</w:t>
      </w:r>
    </w:p>
    <w:p w14:paraId="5A800DCD" w14:textId="77777777" w:rsidR="00DF187F" w:rsidRDefault="00DF187F">
      <w:pPr>
        <w:pStyle w:val="a6"/>
        <w:suppressLineNumbers w:val="0"/>
        <w:tabs>
          <w:tab w:val="left" w:pos="0"/>
        </w:tabs>
        <w:ind w:left="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Все приложения, дополнения и изменения условий настоящего договора совершаются в письменной форме с подписанием уполномоченными лицами Энергоснабжающей организации и Абонента.</w:t>
      </w:r>
    </w:p>
    <w:p w14:paraId="7D9E6216" w14:textId="77777777" w:rsidR="00DF187F" w:rsidRDefault="00DF187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9.6.</w:t>
      </w:r>
      <w:r>
        <w:rPr>
          <w:sz w:val="22"/>
          <w:szCs w:val="22"/>
        </w:rPr>
        <w:t xml:space="preserve"> Признание недействительной части настоящего договора не влечет недействительности прочих его частей, если можно предположить, что настоящий договор был бы совершен (заключен, исполнен) и без включения недействительной части.</w:t>
      </w:r>
    </w:p>
    <w:p w14:paraId="4025E66B" w14:textId="77777777" w:rsidR="00DF187F" w:rsidRDefault="00DF187F">
      <w:pPr>
        <w:pStyle w:val="a6"/>
        <w:suppressLineNumbers w:val="0"/>
        <w:ind w:left="0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9.7.</w:t>
      </w:r>
      <w:r>
        <w:rPr>
          <w:sz w:val="22"/>
          <w:szCs w:val="22"/>
        </w:rPr>
        <w:t xml:space="preserve"> Настоящий договор составлен в двух экземплярах. Все экземпляры договора имеют одинаковую юридическую силу.</w:t>
      </w:r>
    </w:p>
    <w:p w14:paraId="09057D9A" w14:textId="77777777" w:rsidR="00DF187F" w:rsidRDefault="00DF187F">
      <w:pPr>
        <w:ind w:firstLine="567"/>
        <w:jc w:val="both"/>
        <w:rPr>
          <w:sz w:val="10"/>
          <w:szCs w:val="10"/>
        </w:rPr>
      </w:pPr>
      <w:r>
        <w:rPr>
          <w:b/>
          <w:sz w:val="22"/>
          <w:szCs w:val="22"/>
        </w:rPr>
        <w:t>9.8.</w:t>
      </w:r>
      <w:r>
        <w:rPr>
          <w:sz w:val="22"/>
          <w:szCs w:val="22"/>
        </w:rPr>
        <w:t xml:space="preserve"> Все споры по заключению, изменению и исполнению настоящего договора подлежат </w:t>
      </w:r>
      <w:r>
        <w:rPr>
          <w:sz w:val="22"/>
          <w:szCs w:val="22"/>
        </w:rPr>
        <w:lastRenderedPageBreak/>
        <w:t xml:space="preserve">рассмотрению в Арбитражном суде в соответствии с действующим законодательством. </w:t>
      </w:r>
    </w:p>
    <w:p w14:paraId="2C698EF8" w14:textId="1D2974A4" w:rsidR="00DF187F" w:rsidRDefault="00DF187F">
      <w:pPr>
        <w:pStyle w:val="a0"/>
        <w:rPr>
          <w:rFonts w:ascii="Times New Roman" w:hAnsi="Times New Roman" w:cs="Times New Roman"/>
          <w:b/>
          <w:sz w:val="22"/>
          <w:szCs w:val="22"/>
        </w:rPr>
      </w:pPr>
    </w:p>
    <w:p w14:paraId="689E8207" w14:textId="77777777" w:rsidR="00DF187F" w:rsidRDefault="00DF187F">
      <w:pPr>
        <w:pStyle w:val="a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Приложения к договору являются его неотъемлемой частью:</w:t>
      </w:r>
    </w:p>
    <w:p w14:paraId="2C93E968" w14:textId="77777777" w:rsidR="00DF187F" w:rsidRDefault="00DF187F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Приложение №1«Договорные величины отпуска тепловой энергии».</w:t>
      </w:r>
    </w:p>
    <w:p w14:paraId="416E0496" w14:textId="77777777" w:rsidR="00DF187F" w:rsidRDefault="00B05535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Приложение №2</w:t>
      </w:r>
      <w:r w:rsidR="00DF187F">
        <w:rPr>
          <w:color w:val="000000"/>
          <w:sz w:val="22"/>
          <w:szCs w:val="22"/>
        </w:rPr>
        <w:t xml:space="preserve"> «Акт по установлению границ эксплуатационной ответственности за состояние тепловых сетей между сторонами».</w:t>
      </w:r>
    </w:p>
    <w:p w14:paraId="34B2C51C" w14:textId="0FE4CCAD" w:rsidR="00B01B9A" w:rsidRDefault="00B01B9A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EF2846" w:rsidRPr="00EF2846">
        <w:rPr>
          <w:color w:val="000000"/>
          <w:sz w:val="22"/>
          <w:szCs w:val="22"/>
        </w:rPr>
        <w:t xml:space="preserve"> </w:t>
      </w:r>
      <w:r w:rsidR="00EF2846">
        <w:rPr>
          <w:color w:val="000000"/>
          <w:sz w:val="22"/>
          <w:szCs w:val="22"/>
        </w:rPr>
        <w:t>Приложение №3 «Порядок определения количества потребленной тепловой энергии и теплоносителя»</w:t>
      </w:r>
    </w:p>
    <w:p w14:paraId="49409C1D" w14:textId="3C594D13" w:rsidR="00DF187F" w:rsidRDefault="00B01B9A" w:rsidP="005A31EA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370E4">
        <w:rPr>
          <w:color w:val="000000"/>
          <w:sz w:val="22"/>
          <w:szCs w:val="22"/>
        </w:rPr>
        <w:t>.</w:t>
      </w:r>
      <w:r w:rsidR="00DF187F">
        <w:rPr>
          <w:color w:val="000000"/>
          <w:sz w:val="22"/>
          <w:szCs w:val="22"/>
        </w:rPr>
        <w:t xml:space="preserve"> </w:t>
      </w:r>
      <w:r w:rsidR="00EF2846">
        <w:rPr>
          <w:color w:val="000000"/>
          <w:sz w:val="22"/>
          <w:szCs w:val="22"/>
        </w:rPr>
        <w:t>Приложение №4 «Акт о месячном потреблении тепловой энергии потребителем».</w:t>
      </w:r>
    </w:p>
    <w:p w14:paraId="4EB1CF50" w14:textId="703A3D1B" w:rsidR="005A31EA" w:rsidRDefault="00B01B9A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DF187F">
        <w:rPr>
          <w:color w:val="000000"/>
          <w:sz w:val="22"/>
          <w:szCs w:val="22"/>
        </w:rPr>
        <w:t xml:space="preserve">. </w:t>
      </w:r>
      <w:r w:rsidR="00EF2846">
        <w:rPr>
          <w:color w:val="000000"/>
          <w:sz w:val="22"/>
          <w:szCs w:val="22"/>
        </w:rPr>
        <w:t>Приложение №5 «Отчетная ведомость за потребленное тепло и теплоноситель».</w:t>
      </w:r>
    </w:p>
    <w:p w14:paraId="166B148B" w14:textId="6069E962" w:rsidR="00DF187F" w:rsidRDefault="00B01B9A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DF187F">
        <w:rPr>
          <w:color w:val="000000"/>
          <w:sz w:val="22"/>
          <w:szCs w:val="22"/>
        </w:rPr>
        <w:t xml:space="preserve">. </w:t>
      </w:r>
      <w:r w:rsidR="00EF2846">
        <w:rPr>
          <w:color w:val="000000"/>
          <w:sz w:val="22"/>
          <w:szCs w:val="22"/>
        </w:rPr>
        <w:t>Приложение №6 «Температурный график регулирования отпуска тепла».</w:t>
      </w:r>
    </w:p>
    <w:p w14:paraId="07969AB9" w14:textId="5EB031B9" w:rsidR="00DF187F" w:rsidRDefault="00DF187F">
      <w:pPr>
        <w:ind w:firstLine="709"/>
        <w:jc w:val="both"/>
        <w:rPr>
          <w:sz w:val="22"/>
          <w:szCs w:val="22"/>
        </w:rPr>
      </w:pPr>
    </w:p>
    <w:p w14:paraId="37BA61E8" w14:textId="77777777" w:rsidR="00DF187F" w:rsidRDefault="00DF187F" w:rsidP="00761E87">
      <w:pPr>
        <w:numPr>
          <w:ilvl w:val="0"/>
          <w:numId w:val="9"/>
        </w:numPr>
        <w:ind w:left="992" w:hanging="3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 И БАНКОВСКИЕ РЕКВИЗИТЫ СТОРОН</w:t>
      </w:r>
    </w:p>
    <w:p w14:paraId="41FEF011" w14:textId="77777777" w:rsidR="00EF2846" w:rsidRDefault="00EF2846">
      <w:pPr>
        <w:jc w:val="both"/>
        <w:rPr>
          <w:b/>
          <w:sz w:val="22"/>
          <w:szCs w:val="22"/>
          <w:u w:val="single"/>
        </w:rPr>
      </w:pPr>
    </w:p>
    <w:p w14:paraId="4474E093" w14:textId="57DC859E" w:rsidR="00DF187F" w:rsidRDefault="00DF187F">
      <w:pPr>
        <w:jc w:val="both"/>
        <w:rPr>
          <w:b/>
          <w:color w:val="000000"/>
          <w:spacing w:val="-4"/>
          <w:sz w:val="22"/>
          <w:szCs w:val="22"/>
        </w:rPr>
      </w:pPr>
      <w:r>
        <w:rPr>
          <w:b/>
          <w:sz w:val="22"/>
          <w:szCs w:val="22"/>
          <w:u w:val="single"/>
        </w:rPr>
        <w:t>Энергоснабжающая организация:</w:t>
      </w:r>
    </w:p>
    <w:p w14:paraId="52D845BC" w14:textId="352C127C" w:rsidR="00DF187F" w:rsidRDefault="00DF187F">
      <w:pPr>
        <w:tabs>
          <w:tab w:val="left" w:pos="6470"/>
        </w:tabs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Юридический адрес</w:t>
      </w:r>
      <w:r>
        <w:rPr>
          <w:color w:val="000000"/>
          <w:spacing w:val="-4"/>
          <w:sz w:val="22"/>
          <w:szCs w:val="22"/>
        </w:rPr>
        <w:t xml:space="preserve">: 346521, г. Шахты, Ростовской области, ул. Энергетики, 1 а. </w:t>
      </w:r>
    </w:p>
    <w:p w14:paraId="4DF8316F" w14:textId="53B5B1F6" w:rsidR="00DF187F" w:rsidRDefault="00DF187F">
      <w:pPr>
        <w:tabs>
          <w:tab w:val="left" w:pos="6470"/>
        </w:tabs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Почтовый адрес</w:t>
      </w:r>
      <w:r>
        <w:rPr>
          <w:color w:val="000000"/>
          <w:spacing w:val="-4"/>
          <w:sz w:val="22"/>
          <w:szCs w:val="22"/>
        </w:rPr>
        <w:t xml:space="preserve">: 346521, г. Шахты, Ростовской области, ул. Энергетики, 1 а. </w:t>
      </w:r>
    </w:p>
    <w:p w14:paraId="458D5DFE" w14:textId="77777777" w:rsidR="00DF187F" w:rsidRDefault="00DF187F">
      <w:pPr>
        <w:tabs>
          <w:tab w:val="left" w:pos="6470"/>
        </w:tabs>
        <w:rPr>
          <w:b/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Тел. 8(8636)  23-93-59,   Факс 8(8636)  22-06-51</w:t>
      </w:r>
    </w:p>
    <w:p w14:paraId="5B5BBDFA" w14:textId="77777777" w:rsidR="00DF187F" w:rsidRDefault="00DF187F">
      <w:pPr>
        <w:tabs>
          <w:tab w:val="left" w:pos="6470"/>
        </w:tabs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Банковские реквизиты:</w:t>
      </w:r>
    </w:p>
    <w:p w14:paraId="6993FE74" w14:textId="77777777" w:rsidR="00CC6C90" w:rsidRDefault="00CC6C90" w:rsidP="00CC6C90">
      <w:pPr>
        <w:tabs>
          <w:tab w:val="left" w:pos="6470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ИНН 6 155 043 551      КПП   615501001   ОГРН 1066155044010</w:t>
      </w:r>
    </w:p>
    <w:p w14:paraId="6D9591C9" w14:textId="77777777" w:rsidR="00CC6C90" w:rsidRPr="0018412E" w:rsidRDefault="00CC6C90" w:rsidP="00CC6C90">
      <w:pPr>
        <w:pStyle w:val="FR2"/>
        <w:spacing w:line="240" w:lineRule="auto"/>
        <w:ind w:left="0" w:right="-7"/>
        <w:jc w:val="left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Банк </w:t>
      </w:r>
      <w:r w:rsidRPr="0018412E">
        <w:rPr>
          <w:sz w:val="22"/>
          <w:szCs w:val="22"/>
        </w:rPr>
        <w:t>Ростовский  РФ ОАО «Россельхозбанк», г. Ростов-на-Дону</w:t>
      </w:r>
    </w:p>
    <w:p w14:paraId="1E06D092" w14:textId="77777777" w:rsidR="00CC6C90" w:rsidRDefault="00CC6C90" w:rsidP="00CC6C90">
      <w:pPr>
        <w:tabs>
          <w:tab w:val="left" w:pos="6470"/>
        </w:tabs>
        <w:rPr>
          <w:color w:val="000000"/>
          <w:spacing w:val="-4"/>
          <w:sz w:val="22"/>
          <w:szCs w:val="22"/>
        </w:rPr>
      </w:pPr>
      <w:r w:rsidRPr="0018412E">
        <w:rPr>
          <w:sz w:val="22"/>
          <w:szCs w:val="22"/>
        </w:rPr>
        <w:t>Адрес: 344038, г. Ростов-на-Дону, пр. М. Нагибина 14А</w:t>
      </w:r>
      <w:r>
        <w:rPr>
          <w:color w:val="000000"/>
          <w:spacing w:val="-4"/>
          <w:sz w:val="22"/>
          <w:szCs w:val="22"/>
        </w:rPr>
        <w:t xml:space="preserve"> </w:t>
      </w:r>
    </w:p>
    <w:p w14:paraId="067C30F5" w14:textId="77777777" w:rsidR="00CC6C90" w:rsidRDefault="00CC6C90" w:rsidP="00CC6C90">
      <w:pPr>
        <w:tabs>
          <w:tab w:val="left" w:pos="6470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Р/счет № 407 028 109 070 0000 1063</w:t>
      </w:r>
    </w:p>
    <w:p w14:paraId="656ED828" w14:textId="77777777" w:rsidR="00CC6C90" w:rsidRDefault="00CC6C90" w:rsidP="00CC6C90">
      <w:pPr>
        <w:tabs>
          <w:tab w:val="left" w:pos="6470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К/счет № 301 018 108 000 0000 0211</w:t>
      </w:r>
    </w:p>
    <w:p w14:paraId="6867565D" w14:textId="77777777" w:rsidR="00DF187F" w:rsidRDefault="00CC6C90" w:rsidP="00CC6C90">
      <w:pPr>
        <w:pStyle w:val="a6"/>
        <w:ind w:left="0" w:firstLine="0"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БИК  046 015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211</w:t>
      </w:r>
    </w:p>
    <w:p w14:paraId="5D2AE1B7" w14:textId="77777777" w:rsidR="001370E4" w:rsidRDefault="001370E4">
      <w:pPr>
        <w:jc w:val="both"/>
        <w:rPr>
          <w:b/>
          <w:sz w:val="22"/>
          <w:szCs w:val="22"/>
          <w:u w:val="single"/>
        </w:rPr>
      </w:pPr>
    </w:p>
    <w:p w14:paraId="512215AD" w14:textId="77777777" w:rsidR="00DF187F" w:rsidRDefault="00DF187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Абонент:</w:t>
      </w:r>
    </w:p>
    <w:p w14:paraId="23A672C7" w14:textId="77777777" w:rsidR="00DF187F" w:rsidRDefault="00DF18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Юридический адрес:__________________________________________________________________________ ________________________________________________________________________________________________________________________________________________________________________________________</w:t>
      </w:r>
    </w:p>
    <w:p w14:paraId="438E0978" w14:textId="77777777" w:rsidR="00DF187F" w:rsidRDefault="00DF1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_______________________КПП____________________________________________________________</w:t>
      </w:r>
    </w:p>
    <w:p w14:paraId="3B0E1DE1" w14:textId="77777777" w:rsidR="00DF187F" w:rsidRDefault="00DF1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счет________________________ в ____________________________________ отделении банка</w:t>
      </w:r>
    </w:p>
    <w:p w14:paraId="279D200D" w14:textId="77777777" w:rsidR="00DF187F" w:rsidRDefault="00DF1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БИК _____________________________ Корреспондентский счет ____________________________________</w:t>
      </w:r>
    </w:p>
    <w:p w14:paraId="51E347FF" w14:textId="77777777" w:rsidR="00DF187F" w:rsidRDefault="00DF1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___________________ Факс___________________________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___________________________</w:t>
      </w:r>
    </w:p>
    <w:p w14:paraId="174DE119" w14:textId="77777777" w:rsidR="00DF187F" w:rsidRDefault="00DF18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для переписки:_________________________________________________________________________</w:t>
      </w:r>
    </w:p>
    <w:p w14:paraId="21C13F4B" w14:textId="77777777" w:rsidR="00DF187F" w:rsidRDefault="00DF187F">
      <w:pPr>
        <w:pStyle w:val="a0"/>
        <w:rPr>
          <w:rFonts w:ascii="Times New Roman" w:hAnsi="Times New Roman" w:cs="Times New Roman"/>
          <w:sz w:val="22"/>
          <w:szCs w:val="22"/>
        </w:rPr>
      </w:pPr>
    </w:p>
    <w:p w14:paraId="0DA5F777" w14:textId="77777777" w:rsidR="00DF187F" w:rsidRDefault="00DF187F">
      <w:pPr>
        <w:pStyle w:val="a0"/>
        <w:rPr>
          <w:rFonts w:ascii="Times New Roman" w:hAnsi="Times New Roman" w:cs="Times New Roman"/>
          <w:sz w:val="22"/>
          <w:szCs w:val="22"/>
        </w:rPr>
      </w:pPr>
    </w:p>
    <w:p w14:paraId="33135431" w14:textId="77777777" w:rsidR="00DF187F" w:rsidRDefault="00DF187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ПОДПИСИ СТОРОН</w:t>
      </w:r>
    </w:p>
    <w:p w14:paraId="0791ABFA" w14:textId="77777777" w:rsidR="00DF187F" w:rsidRDefault="00DF187F">
      <w:pPr>
        <w:ind w:left="3545"/>
        <w:jc w:val="both"/>
        <w:rPr>
          <w:b/>
          <w:sz w:val="22"/>
          <w:szCs w:val="22"/>
        </w:rPr>
      </w:pPr>
    </w:p>
    <w:p w14:paraId="7A7F56EE" w14:textId="77777777" w:rsidR="00C54D8D" w:rsidRDefault="00C54D8D">
      <w:pPr>
        <w:ind w:left="3545"/>
        <w:jc w:val="both"/>
        <w:rPr>
          <w:b/>
          <w:sz w:val="22"/>
          <w:szCs w:val="22"/>
        </w:rPr>
      </w:pPr>
    </w:p>
    <w:p w14:paraId="0236E2BF" w14:textId="77777777" w:rsidR="00C54D8D" w:rsidRDefault="00C54D8D">
      <w:pPr>
        <w:ind w:left="3545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9"/>
        <w:gridCol w:w="5530"/>
      </w:tblGrid>
      <w:tr w:rsidR="00DF187F" w14:paraId="17CEEC34" w14:textId="77777777">
        <w:tc>
          <w:tcPr>
            <w:tcW w:w="4959" w:type="dxa"/>
            <w:shd w:val="clear" w:color="auto" w:fill="auto"/>
          </w:tcPr>
          <w:p w14:paraId="0EA57DA6" w14:textId="77777777" w:rsidR="00DF187F" w:rsidRDefault="00DF18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Энергоснабжающая организация</w:t>
            </w:r>
          </w:p>
          <w:p w14:paraId="7DD20EFD" w14:textId="77777777" w:rsidR="00DF187F" w:rsidRDefault="00DF187F">
            <w:pPr>
              <w:rPr>
                <w:sz w:val="16"/>
                <w:szCs w:val="16"/>
              </w:rPr>
            </w:pPr>
          </w:p>
          <w:p w14:paraId="59EC1FF0" w14:textId="77777777" w:rsidR="00DF187F" w:rsidRDefault="00DF187F">
            <w:pPr>
              <w:rPr>
                <w:sz w:val="18"/>
                <w:szCs w:val="18"/>
              </w:rPr>
            </w:pPr>
          </w:p>
          <w:p w14:paraId="5292178C" w14:textId="77777777" w:rsidR="00DF187F" w:rsidRDefault="00C54D8D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DF187F">
              <w:rPr>
                <w:sz w:val="18"/>
                <w:szCs w:val="18"/>
              </w:rPr>
              <w:t>М.П.</w:t>
            </w:r>
          </w:p>
          <w:p w14:paraId="499E3C23" w14:textId="77777777" w:rsidR="00DF187F" w:rsidRDefault="00DF187F">
            <w:pPr>
              <w:rPr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14:paraId="5675E23B" w14:textId="77777777" w:rsidR="00DF187F" w:rsidRDefault="00F6179A" w:rsidP="006B0DC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="00DF187F">
              <w:rPr>
                <w:b/>
                <w:sz w:val="22"/>
                <w:szCs w:val="22"/>
              </w:rPr>
              <w:t>Абонент</w:t>
            </w:r>
          </w:p>
          <w:p w14:paraId="0374D145" w14:textId="77777777" w:rsidR="00DF187F" w:rsidRDefault="00DF187F">
            <w:pPr>
              <w:rPr>
                <w:sz w:val="16"/>
                <w:szCs w:val="16"/>
              </w:rPr>
            </w:pPr>
          </w:p>
          <w:p w14:paraId="5B341826" w14:textId="77777777" w:rsidR="00953C12" w:rsidRDefault="00953C12">
            <w:pPr>
              <w:rPr>
                <w:sz w:val="18"/>
                <w:szCs w:val="18"/>
              </w:rPr>
            </w:pPr>
          </w:p>
          <w:p w14:paraId="788F638F" w14:textId="77777777" w:rsidR="00DF187F" w:rsidRDefault="00DF187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54D8D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М.П.</w:t>
            </w:r>
          </w:p>
          <w:p w14:paraId="2FEB6B86" w14:textId="77777777" w:rsidR="00DF187F" w:rsidRDefault="00DF187F">
            <w:pPr>
              <w:ind w:left="886"/>
              <w:rPr>
                <w:sz w:val="22"/>
                <w:szCs w:val="22"/>
              </w:rPr>
            </w:pPr>
          </w:p>
          <w:p w14:paraId="7588AFD8" w14:textId="77777777" w:rsidR="00DF187F" w:rsidRDefault="00DF187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B0DC4" w14:paraId="26944917" w14:textId="77777777">
        <w:tc>
          <w:tcPr>
            <w:tcW w:w="4959" w:type="dxa"/>
            <w:shd w:val="clear" w:color="auto" w:fill="auto"/>
          </w:tcPr>
          <w:p w14:paraId="78484EBE" w14:textId="77777777" w:rsidR="006B0DC4" w:rsidRDefault="006B0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0" w:type="dxa"/>
            <w:shd w:val="clear" w:color="auto" w:fill="auto"/>
          </w:tcPr>
          <w:p w14:paraId="0901D6A6" w14:textId="77777777" w:rsidR="006B0DC4" w:rsidRDefault="006B0DC4" w:rsidP="006B0DC4">
            <w:pPr>
              <w:rPr>
                <w:b/>
                <w:sz w:val="22"/>
                <w:szCs w:val="22"/>
              </w:rPr>
            </w:pPr>
          </w:p>
        </w:tc>
      </w:tr>
    </w:tbl>
    <w:p w14:paraId="21C4C655" w14:textId="77777777" w:rsidR="00DF187F" w:rsidRDefault="00DF187F">
      <w:pPr>
        <w:jc w:val="both"/>
      </w:pPr>
    </w:p>
    <w:sectPr w:rsidR="00DF187F" w:rsidSect="00147956">
      <w:pgSz w:w="11906" w:h="16838"/>
      <w:pgMar w:top="567" w:right="737" w:bottom="709" w:left="993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5"/>
      <w:numFmt w:val="decimal"/>
      <w:lvlText w:val="%5"/>
      <w:lvlJc w:val="left"/>
      <w:pPr>
        <w:tabs>
          <w:tab w:val="num" w:pos="360"/>
        </w:tabs>
        <w:ind w:left="3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2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0"/>
      <w:numFmt w:val="decimal"/>
      <w:lvlText w:val="%1."/>
      <w:lvlJc w:val="left"/>
      <w:pPr>
        <w:tabs>
          <w:tab w:val="num" w:pos="990"/>
        </w:tabs>
        <w:ind w:left="990" w:hanging="39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2.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2.%3.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2.%3.%4.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2.%3.%4.%5.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2.%3.%4.%5.%6.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8D"/>
    <w:rsid w:val="0002680D"/>
    <w:rsid w:val="00061289"/>
    <w:rsid w:val="00070E49"/>
    <w:rsid w:val="000D2F98"/>
    <w:rsid w:val="000F45E7"/>
    <w:rsid w:val="00110808"/>
    <w:rsid w:val="001370E4"/>
    <w:rsid w:val="00140748"/>
    <w:rsid w:val="00147956"/>
    <w:rsid w:val="001F3093"/>
    <w:rsid w:val="00275ECC"/>
    <w:rsid w:val="002C4AEC"/>
    <w:rsid w:val="00382C4D"/>
    <w:rsid w:val="00402668"/>
    <w:rsid w:val="00443B39"/>
    <w:rsid w:val="005A31EA"/>
    <w:rsid w:val="00635FFC"/>
    <w:rsid w:val="006861E7"/>
    <w:rsid w:val="006B0DC4"/>
    <w:rsid w:val="006E2140"/>
    <w:rsid w:val="00761E87"/>
    <w:rsid w:val="007B43F7"/>
    <w:rsid w:val="00804134"/>
    <w:rsid w:val="00807ADC"/>
    <w:rsid w:val="00813156"/>
    <w:rsid w:val="00872067"/>
    <w:rsid w:val="008857CB"/>
    <w:rsid w:val="008B408C"/>
    <w:rsid w:val="00953C12"/>
    <w:rsid w:val="0095543A"/>
    <w:rsid w:val="009C4D4B"/>
    <w:rsid w:val="00A13E5A"/>
    <w:rsid w:val="00A53591"/>
    <w:rsid w:val="00A72463"/>
    <w:rsid w:val="00AA5D22"/>
    <w:rsid w:val="00AA74E8"/>
    <w:rsid w:val="00B01B9A"/>
    <w:rsid w:val="00B05535"/>
    <w:rsid w:val="00C5256C"/>
    <w:rsid w:val="00C54D8D"/>
    <w:rsid w:val="00C835D8"/>
    <w:rsid w:val="00CC6C90"/>
    <w:rsid w:val="00D074B9"/>
    <w:rsid w:val="00D323C2"/>
    <w:rsid w:val="00D55F55"/>
    <w:rsid w:val="00DF187F"/>
    <w:rsid w:val="00EC789E"/>
    <w:rsid w:val="00EF2846"/>
    <w:rsid w:val="00F179A0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ABCFC"/>
  <w15:docId w15:val="{957C4143-E3E6-4E90-8F71-105F1DA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EC"/>
    <w:pPr>
      <w:widowControl w:val="0"/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2C4AEC"/>
    <w:pPr>
      <w:keepNext/>
      <w:ind w:left="4248" w:firstLine="708"/>
      <w:outlineLvl w:val="0"/>
    </w:pPr>
    <w:rPr>
      <w:b/>
    </w:rPr>
  </w:style>
  <w:style w:type="paragraph" w:styleId="2">
    <w:name w:val="heading 2"/>
    <w:basedOn w:val="a"/>
    <w:next w:val="a0"/>
    <w:qFormat/>
    <w:rsid w:val="002C4AEC"/>
    <w:pPr>
      <w:keepNext/>
      <w:tabs>
        <w:tab w:val="num" w:pos="0"/>
      </w:tabs>
      <w:ind w:left="576" w:hanging="576"/>
      <w:jc w:val="center"/>
      <w:outlineLvl w:val="1"/>
    </w:pPr>
    <w:rPr>
      <w:b/>
      <w:sz w:val="36"/>
    </w:rPr>
  </w:style>
  <w:style w:type="paragraph" w:styleId="3">
    <w:name w:val="heading 3"/>
    <w:basedOn w:val="a"/>
    <w:next w:val="a0"/>
    <w:qFormat/>
    <w:rsid w:val="002C4AEC"/>
    <w:pPr>
      <w:keepNext/>
      <w:tabs>
        <w:tab w:val="num" w:pos="0"/>
      </w:tabs>
      <w:ind w:left="720" w:hanging="720"/>
      <w:jc w:val="right"/>
      <w:outlineLvl w:val="2"/>
    </w:pPr>
    <w:rPr>
      <w:sz w:val="24"/>
    </w:rPr>
  </w:style>
  <w:style w:type="paragraph" w:styleId="4">
    <w:name w:val="heading 4"/>
    <w:basedOn w:val="a"/>
    <w:next w:val="a0"/>
    <w:qFormat/>
    <w:rsid w:val="002C4AEC"/>
    <w:pPr>
      <w:keepNext/>
      <w:tabs>
        <w:tab w:val="num" w:pos="0"/>
      </w:tabs>
      <w:ind w:left="864" w:hanging="864"/>
      <w:jc w:val="center"/>
      <w:outlineLvl w:val="3"/>
    </w:pPr>
    <w:rPr>
      <w:b/>
      <w:sz w:val="24"/>
    </w:rPr>
  </w:style>
  <w:style w:type="paragraph" w:styleId="5">
    <w:name w:val="heading 5"/>
    <w:basedOn w:val="a"/>
    <w:next w:val="a0"/>
    <w:qFormat/>
    <w:rsid w:val="002C4AEC"/>
    <w:pPr>
      <w:keepNext/>
      <w:tabs>
        <w:tab w:val="num" w:pos="360"/>
      </w:tabs>
      <w:ind w:left="360" w:hanging="360"/>
      <w:jc w:val="center"/>
      <w:outlineLvl w:val="4"/>
    </w:pPr>
    <w:rPr>
      <w:b/>
      <w:sz w:val="24"/>
    </w:rPr>
  </w:style>
  <w:style w:type="paragraph" w:styleId="6">
    <w:name w:val="heading 6"/>
    <w:basedOn w:val="a"/>
    <w:next w:val="a0"/>
    <w:qFormat/>
    <w:rsid w:val="002C4AEC"/>
    <w:pPr>
      <w:keepNext/>
      <w:tabs>
        <w:tab w:val="num" w:pos="0"/>
      </w:tabs>
      <w:ind w:left="1152" w:hanging="1152"/>
      <w:jc w:val="center"/>
      <w:outlineLvl w:val="5"/>
    </w:pPr>
    <w:rPr>
      <w:b/>
      <w:sz w:val="32"/>
    </w:rPr>
  </w:style>
  <w:style w:type="paragraph" w:styleId="7">
    <w:name w:val="heading 7"/>
    <w:basedOn w:val="a"/>
    <w:next w:val="a0"/>
    <w:qFormat/>
    <w:rsid w:val="002C4AEC"/>
    <w:pPr>
      <w:keepNext/>
      <w:tabs>
        <w:tab w:val="num" w:pos="0"/>
      </w:tabs>
      <w:ind w:left="1296" w:hanging="1296"/>
      <w:outlineLvl w:val="6"/>
    </w:pPr>
    <w:rPr>
      <w:b/>
    </w:rPr>
  </w:style>
  <w:style w:type="paragraph" w:styleId="8">
    <w:name w:val="heading 8"/>
    <w:basedOn w:val="a"/>
    <w:next w:val="a0"/>
    <w:qFormat/>
    <w:rsid w:val="002C4AEC"/>
    <w:pPr>
      <w:keepNext/>
      <w:tabs>
        <w:tab w:val="num" w:pos="0"/>
      </w:tabs>
      <w:ind w:left="1440" w:hanging="1440"/>
      <w:jc w:val="both"/>
      <w:outlineLvl w:val="7"/>
    </w:pPr>
    <w:rPr>
      <w:b/>
      <w:sz w:val="24"/>
    </w:rPr>
  </w:style>
  <w:style w:type="paragraph" w:styleId="9">
    <w:name w:val="heading 9"/>
    <w:basedOn w:val="a"/>
    <w:next w:val="a0"/>
    <w:qFormat/>
    <w:rsid w:val="002C4AEC"/>
    <w:pPr>
      <w:keepNext/>
      <w:tabs>
        <w:tab w:val="num" w:pos="0"/>
      </w:tabs>
      <w:ind w:left="1584" w:hanging="1584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2C4AEC"/>
    <w:rPr>
      <w:b/>
      <w:i w:val="0"/>
      <w:sz w:val="24"/>
    </w:rPr>
  </w:style>
  <w:style w:type="character" w:customStyle="1" w:styleId="WW8Num6z0">
    <w:name w:val="WW8Num6z0"/>
    <w:rsid w:val="002C4AEC"/>
    <w:rPr>
      <w:rFonts w:ascii="OpenSymbol" w:hAnsi="OpenSymbol" w:cs="OpenSymbol"/>
    </w:rPr>
  </w:style>
  <w:style w:type="character" w:customStyle="1" w:styleId="WW8Num6z1">
    <w:name w:val="WW8Num6z1"/>
    <w:rsid w:val="002C4AEC"/>
    <w:rPr>
      <w:rFonts w:ascii="Courier New" w:hAnsi="Courier New" w:cs="Courier New"/>
    </w:rPr>
  </w:style>
  <w:style w:type="character" w:customStyle="1" w:styleId="WW8Num6z2">
    <w:name w:val="WW8Num6z2"/>
    <w:rsid w:val="002C4AEC"/>
    <w:rPr>
      <w:rFonts w:ascii="Wingdings" w:hAnsi="Wingdings" w:cs="Wingdings"/>
    </w:rPr>
  </w:style>
  <w:style w:type="character" w:customStyle="1" w:styleId="WW8Num6z3">
    <w:name w:val="WW8Num6z3"/>
    <w:rsid w:val="002C4AEC"/>
    <w:rPr>
      <w:rFonts w:ascii="Symbol" w:hAnsi="Symbol" w:cs="Symbol"/>
    </w:rPr>
  </w:style>
  <w:style w:type="character" w:customStyle="1" w:styleId="WW8Num7z0">
    <w:name w:val="WW8Num7z0"/>
    <w:rsid w:val="002C4AEC"/>
    <w:rPr>
      <w:rFonts w:ascii="OpenSymbol" w:hAnsi="OpenSymbol" w:cs="OpenSymbol"/>
    </w:rPr>
  </w:style>
  <w:style w:type="character" w:customStyle="1" w:styleId="WW8Num7z1">
    <w:name w:val="WW8Num7z1"/>
    <w:rsid w:val="002C4AEC"/>
    <w:rPr>
      <w:rFonts w:ascii="Courier New" w:hAnsi="Courier New" w:cs="Courier New"/>
    </w:rPr>
  </w:style>
  <w:style w:type="character" w:customStyle="1" w:styleId="WW8Num7z2">
    <w:name w:val="WW8Num7z2"/>
    <w:rsid w:val="002C4AEC"/>
    <w:rPr>
      <w:rFonts w:ascii="Wingdings" w:hAnsi="Wingdings" w:cs="Wingdings"/>
    </w:rPr>
  </w:style>
  <w:style w:type="character" w:customStyle="1" w:styleId="WW8Num7z3">
    <w:name w:val="WW8Num7z3"/>
    <w:rsid w:val="002C4AEC"/>
    <w:rPr>
      <w:rFonts w:ascii="Symbol" w:hAnsi="Symbol" w:cs="Symbol"/>
    </w:rPr>
  </w:style>
  <w:style w:type="character" w:customStyle="1" w:styleId="WW8Num8z0">
    <w:name w:val="WW8Num8z0"/>
    <w:rsid w:val="002C4AEC"/>
    <w:rPr>
      <w:rFonts w:ascii="OpenSymbol" w:hAnsi="OpenSymbol" w:cs="OpenSymbol"/>
    </w:rPr>
  </w:style>
  <w:style w:type="character" w:customStyle="1" w:styleId="WW8Num8z1">
    <w:name w:val="WW8Num8z1"/>
    <w:rsid w:val="002C4AEC"/>
    <w:rPr>
      <w:rFonts w:ascii="Courier New" w:hAnsi="Courier New" w:cs="Courier New"/>
    </w:rPr>
  </w:style>
  <w:style w:type="character" w:customStyle="1" w:styleId="WW8Num8z2">
    <w:name w:val="WW8Num8z2"/>
    <w:rsid w:val="002C4AEC"/>
    <w:rPr>
      <w:rFonts w:ascii="Wingdings" w:hAnsi="Wingdings" w:cs="Wingdings"/>
    </w:rPr>
  </w:style>
  <w:style w:type="character" w:customStyle="1" w:styleId="WW8Num8z3">
    <w:name w:val="WW8Num8z3"/>
    <w:rsid w:val="002C4AEC"/>
    <w:rPr>
      <w:rFonts w:ascii="Symbol" w:hAnsi="Symbol" w:cs="Symbol"/>
    </w:rPr>
  </w:style>
  <w:style w:type="character" w:customStyle="1" w:styleId="WW8Num9z0">
    <w:name w:val="WW8Num9z0"/>
    <w:rsid w:val="002C4AEC"/>
    <w:rPr>
      <w:rFonts w:ascii="OpenSymbol" w:hAnsi="OpenSymbol" w:cs="OpenSymbol"/>
    </w:rPr>
  </w:style>
  <w:style w:type="character" w:customStyle="1" w:styleId="WW8Num9z1">
    <w:name w:val="WW8Num9z1"/>
    <w:rsid w:val="002C4AEC"/>
    <w:rPr>
      <w:rFonts w:ascii="Courier New" w:hAnsi="Courier New" w:cs="Courier New"/>
    </w:rPr>
  </w:style>
  <w:style w:type="character" w:customStyle="1" w:styleId="WW8Num9z2">
    <w:name w:val="WW8Num9z2"/>
    <w:rsid w:val="002C4AEC"/>
    <w:rPr>
      <w:rFonts w:ascii="Wingdings" w:hAnsi="Wingdings" w:cs="Wingdings"/>
    </w:rPr>
  </w:style>
  <w:style w:type="character" w:customStyle="1" w:styleId="WW8Num9z3">
    <w:name w:val="WW8Num9z3"/>
    <w:rsid w:val="002C4AEC"/>
    <w:rPr>
      <w:rFonts w:ascii="Symbol" w:hAnsi="Symbol" w:cs="Symbol"/>
    </w:rPr>
  </w:style>
  <w:style w:type="character" w:customStyle="1" w:styleId="WW8Num11z0">
    <w:name w:val="WW8Num11z0"/>
    <w:rsid w:val="002C4AEC"/>
    <w:rPr>
      <w:sz w:val="22"/>
    </w:rPr>
  </w:style>
  <w:style w:type="character" w:customStyle="1" w:styleId="10">
    <w:name w:val="Основной шрифт абзаца1"/>
    <w:rsid w:val="002C4AEC"/>
  </w:style>
  <w:style w:type="character" w:customStyle="1" w:styleId="20">
    <w:name w:val="Основной шрифт абзаца2"/>
    <w:rsid w:val="002C4AEC"/>
  </w:style>
  <w:style w:type="character" w:customStyle="1" w:styleId="a4">
    <w:name w:val="номер страницы"/>
    <w:basedOn w:val="20"/>
    <w:rsid w:val="002C4AEC"/>
  </w:style>
  <w:style w:type="character" w:customStyle="1" w:styleId="11">
    <w:name w:val="Номер страницы1"/>
    <w:basedOn w:val="20"/>
    <w:rsid w:val="002C4AEC"/>
  </w:style>
  <w:style w:type="character" w:customStyle="1" w:styleId="ListLabel1">
    <w:name w:val="ListLabel 1"/>
    <w:rsid w:val="002C4AEC"/>
    <w:rPr>
      <w:b/>
      <w:i w:val="0"/>
      <w:sz w:val="24"/>
    </w:rPr>
  </w:style>
  <w:style w:type="character" w:customStyle="1" w:styleId="ListLabel2">
    <w:name w:val="ListLabel 2"/>
    <w:rsid w:val="002C4AEC"/>
    <w:rPr>
      <w:b/>
    </w:rPr>
  </w:style>
  <w:style w:type="paragraph" w:customStyle="1" w:styleId="12">
    <w:name w:val="Заголовок1"/>
    <w:basedOn w:val="a"/>
    <w:next w:val="a0"/>
    <w:rsid w:val="002C4A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2C4AEC"/>
    <w:pPr>
      <w:jc w:val="both"/>
    </w:pPr>
    <w:rPr>
      <w:rFonts w:ascii="Garamond" w:hAnsi="Garamond" w:cs="Garamond"/>
      <w:sz w:val="24"/>
    </w:rPr>
  </w:style>
  <w:style w:type="paragraph" w:styleId="a5">
    <w:name w:val="List"/>
    <w:basedOn w:val="a0"/>
    <w:rsid w:val="002C4AEC"/>
    <w:rPr>
      <w:rFonts w:cs="Mangal"/>
    </w:rPr>
  </w:style>
  <w:style w:type="paragraph" w:customStyle="1" w:styleId="21">
    <w:name w:val="Название2"/>
    <w:basedOn w:val="a"/>
    <w:rsid w:val="002C4A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C4AE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C4A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C4AEC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2C4AEC"/>
    <w:pPr>
      <w:tabs>
        <w:tab w:val="left" w:pos="4253"/>
      </w:tabs>
      <w:ind w:firstLine="709"/>
      <w:jc w:val="both"/>
    </w:pPr>
    <w:rPr>
      <w:i/>
      <w:sz w:val="24"/>
    </w:rPr>
  </w:style>
  <w:style w:type="paragraph" w:styleId="a6">
    <w:name w:val="Body Text Indent"/>
    <w:basedOn w:val="a"/>
    <w:rsid w:val="002C4AEC"/>
    <w:pPr>
      <w:suppressLineNumbers/>
      <w:ind w:left="283"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C4AEC"/>
    <w:pPr>
      <w:ind w:firstLine="708"/>
      <w:jc w:val="both"/>
    </w:pPr>
    <w:rPr>
      <w:sz w:val="24"/>
    </w:rPr>
  </w:style>
  <w:style w:type="paragraph" w:customStyle="1" w:styleId="211">
    <w:name w:val="Основной текст 21"/>
    <w:basedOn w:val="a"/>
    <w:rsid w:val="002C4AEC"/>
    <w:pPr>
      <w:ind w:firstLine="709"/>
      <w:jc w:val="both"/>
    </w:pPr>
    <w:rPr>
      <w:rFonts w:ascii="Garamond" w:hAnsi="Garamond" w:cs="Garamond"/>
      <w:b/>
      <w:sz w:val="24"/>
    </w:rPr>
  </w:style>
  <w:style w:type="paragraph" w:styleId="a7">
    <w:name w:val="header"/>
    <w:basedOn w:val="a"/>
    <w:rsid w:val="002C4AEC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2C4AEC"/>
    <w:pPr>
      <w:suppressLineNumbers/>
      <w:tabs>
        <w:tab w:val="center" w:pos="4153"/>
        <w:tab w:val="right" w:pos="8306"/>
      </w:tabs>
    </w:pPr>
  </w:style>
  <w:style w:type="paragraph" w:customStyle="1" w:styleId="310">
    <w:name w:val="Основной текст 31"/>
    <w:basedOn w:val="a"/>
    <w:rsid w:val="002C4AEC"/>
    <w:pPr>
      <w:jc w:val="both"/>
    </w:pPr>
    <w:rPr>
      <w:b/>
      <w:sz w:val="24"/>
    </w:rPr>
  </w:style>
  <w:style w:type="paragraph" w:customStyle="1" w:styleId="15">
    <w:name w:val="Схема документа1"/>
    <w:basedOn w:val="a"/>
    <w:rsid w:val="002C4AEC"/>
    <w:pPr>
      <w:shd w:val="clear" w:color="auto" w:fill="000080"/>
    </w:pPr>
    <w:rPr>
      <w:rFonts w:ascii="Tahoma" w:hAnsi="Tahoma" w:cs="Tahoma"/>
    </w:rPr>
  </w:style>
  <w:style w:type="paragraph" w:customStyle="1" w:styleId="16">
    <w:name w:val="Название объекта1"/>
    <w:basedOn w:val="a"/>
    <w:rsid w:val="002C4AEC"/>
    <w:pPr>
      <w:shd w:val="clear" w:color="auto" w:fill="FFFFFF"/>
    </w:pPr>
    <w:rPr>
      <w:b/>
      <w:color w:val="000000"/>
      <w:spacing w:val="-5"/>
      <w:sz w:val="23"/>
    </w:rPr>
  </w:style>
  <w:style w:type="paragraph" w:styleId="a9">
    <w:name w:val="Title"/>
    <w:basedOn w:val="a"/>
    <w:next w:val="aa"/>
    <w:qFormat/>
    <w:rsid w:val="002C4AEC"/>
    <w:pPr>
      <w:jc w:val="center"/>
    </w:pPr>
    <w:rPr>
      <w:b/>
      <w:bCs/>
      <w:sz w:val="24"/>
      <w:szCs w:val="36"/>
    </w:rPr>
  </w:style>
  <w:style w:type="paragraph" w:styleId="aa">
    <w:name w:val="Subtitle"/>
    <w:basedOn w:val="a"/>
    <w:next w:val="a0"/>
    <w:qFormat/>
    <w:rsid w:val="002C4AEC"/>
    <w:pPr>
      <w:tabs>
        <w:tab w:val="left" w:pos="-1418"/>
      </w:tabs>
      <w:jc w:val="center"/>
    </w:pPr>
    <w:rPr>
      <w:rFonts w:ascii="Arial" w:hAnsi="Arial" w:cs="Arial"/>
      <w:b/>
      <w:i/>
      <w:iCs/>
      <w:sz w:val="28"/>
      <w:szCs w:val="28"/>
    </w:rPr>
  </w:style>
  <w:style w:type="paragraph" w:customStyle="1" w:styleId="17">
    <w:name w:val="Цитата1"/>
    <w:basedOn w:val="a"/>
    <w:rsid w:val="002C4AEC"/>
    <w:pPr>
      <w:ind w:left="-108" w:right="-108"/>
      <w:jc w:val="center"/>
    </w:pPr>
  </w:style>
  <w:style w:type="paragraph" w:customStyle="1" w:styleId="18">
    <w:name w:val="Текст выноски1"/>
    <w:basedOn w:val="a"/>
    <w:rsid w:val="002C4AE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2C4AEC"/>
    <w:pPr>
      <w:suppressLineNumbers/>
    </w:pPr>
  </w:style>
  <w:style w:type="paragraph" w:customStyle="1" w:styleId="ac">
    <w:name w:val="Заголовок таблицы"/>
    <w:basedOn w:val="ab"/>
    <w:rsid w:val="002C4AEC"/>
    <w:pPr>
      <w:jc w:val="center"/>
    </w:pPr>
    <w:rPr>
      <w:b/>
      <w:bCs/>
    </w:rPr>
  </w:style>
  <w:style w:type="paragraph" w:customStyle="1" w:styleId="FR2">
    <w:name w:val="FR2"/>
    <w:rsid w:val="00CC6C90"/>
    <w:pPr>
      <w:widowControl w:val="0"/>
      <w:snapToGrid w:val="0"/>
      <w:spacing w:line="276" w:lineRule="auto"/>
      <w:ind w:left="400" w:right="6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Абонент</vt:lpstr>
    </vt:vector>
  </TitlesOfParts>
  <Company>OOO Shgtes</Company>
  <LinksUpToDate>false</LinksUpToDate>
  <CharactersWithSpaces>38166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Абонент</dc:title>
  <dc:subject/>
  <dc:creator>Garamita</dc:creator>
  <cp:keywords/>
  <dc:description/>
  <cp:lastModifiedBy>Shevchenko</cp:lastModifiedBy>
  <cp:revision>6</cp:revision>
  <cp:lastPrinted>2014-08-15T10:40:00Z</cp:lastPrinted>
  <dcterms:created xsi:type="dcterms:W3CDTF">2020-07-30T12:34:00Z</dcterms:created>
  <dcterms:modified xsi:type="dcterms:W3CDTF">2020-08-03T07:45:00Z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Urenergo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